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Times New Roman" w:eastAsia="黑体" w:cs="Times New Roman"/>
          <w:b/>
          <w:color w:val="auto"/>
          <w:sz w:val="36"/>
          <w:szCs w:val="36"/>
        </w:rPr>
      </w:pPr>
      <w:r>
        <w:rPr>
          <w:rFonts w:hint="eastAsia" w:ascii="黑体" w:hAnsi="Times New Roman" w:eastAsia="黑体" w:cs="Times New Roman"/>
          <w:b/>
          <w:color w:val="auto"/>
          <w:sz w:val="36"/>
          <w:szCs w:val="36"/>
        </w:rPr>
        <w:t>管理员授权书</w:t>
      </w:r>
    </w:p>
    <w:p>
      <w:pPr>
        <w:spacing w:line="360" w:lineRule="auto"/>
        <w:rPr>
          <w:color w:val="auto"/>
          <w:sz w:val="24"/>
          <w:szCs w:val="21"/>
        </w:rPr>
      </w:pPr>
      <w:r>
        <w:rPr>
          <w:rFonts w:hint="eastAsia"/>
          <w:color w:val="auto"/>
          <w:sz w:val="24"/>
          <w:szCs w:val="21"/>
        </w:rPr>
        <w:t>深圳证券通信有限公司：</w:t>
      </w:r>
    </w:p>
    <w:p>
      <w:pPr>
        <w:spacing w:line="360" w:lineRule="auto"/>
        <w:ind w:firstLine="420"/>
        <w:rPr>
          <w:rFonts w:hint="eastAsia"/>
          <w:color w:val="auto"/>
          <w:sz w:val="24"/>
          <w:szCs w:val="21"/>
          <w:lang w:val="en-US" w:eastAsia="zh-CN"/>
        </w:rPr>
      </w:pPr>
      <w:r>
        <w:rPr>
          <w:rFonts w:hint="eastAsia"/>
          <w:color w:val="auto"/>
          <w:sz w:val="24"/>
          <w:szCs w:val="21"/>
        </w:rPr>
        <w:t>我单位现授权</w:t>
      </w:r>
      <w:r>
        <w:rPr>
          <w:rFonts w:hint="eastAsia"/>
          <w:color w:val="auto"/>
          <w:sz w:val="24"/>
          <w:szCs w:val="21"/>
          <w:lang w:val="en-US" w:eastAsia="zh-CN"/>
        </w:rPr>
        <w:t>如下人员</w:t>
      </w:r>
      <w:r>
        <w:rPr>
          <w:rFonts w:hint="eastAsia"/>
          <w:color w:val="auto"/>
          <w:sz w:val="24"/>
          <w:szCs w:val="21"/>
        </w:rPr>
        <w:t>为我司办理深圳证券通信有限公司相关业务或与此相关联的服务管理员</w:t>
      </w:r>
      <w:r>
        <w:rPr>
          <w:rFonts w:hint="eastAsia"/>
          <w:color w:val="auto"/>
          <w:sz w:val="24"/>
          <w:szCs w:val="21"/>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325"/>
        <w:gridCol w:w="1605"/>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360" w:lineRule="auto"/>
              <w:rPr>
                <w:rFonts w:hint="eastAsia" w:eastAsiaTheme="minorEastAsia"/>
                <w:color w:val="auto"/>
                <w:sz w:val="24"/>
                <w:szCs w:val="21"/>
                <w:vertAlign w:val="baseline"/>
                <w:lang w:val="en-US" w:eastAsia="zh-CN"/>
              </w:rPr>
            </w:pPr>
            <w:r>
              <w:rPr>
                <w:rFonts w:hint="eastAsia"/>
                <w:color w:val="auto"/>
                <w:sz w:val="24"/>
                <w:szCs w:val="21"/>
              </w:rPr>
              <w:t>被授权人姓名</w:t>
            </w:r>
            <w:r>
              <w:rPr>
                <w:rFonts w:hint="eastAsia"/>
                <w:color w:val="FF0000"/>
                <w:sz w:val="24"/>
                <w:szCs w:val="21"/>
                <w:lang w:val="en-US" w:eastAsia="zh-CN"/>
              </w:rPr>
              <w:t>*</w:t>
            </w:r>
          </w:p>
        </w:tc>
        <w:tc>
          <w:tcPr>
            <w:tcW w:w="2325" w:type="dxa"/>
          </w:tcPr>
          <w:p>
            <w:pPr>
              <w:spacing w:line="360" w:lineRule="auto"/>
              <w:rPr>
                <w:rFonts w:hint="eastAsia"/>
                <w:color w:val="auto"/>
                <w:sz w:val="24"/>
                <w:szCs w:val="21"/>
                <w:vertAlign w:val="baseline"/>
              </w:rPr>
            </w:pPr>
          </w:p>
        </w:tc>
        <w:tc>
          <w:tcPr>
            <w:tcW w:w="1605" w:type="dxa"/>
          </w:tcPr>
          <w:p>
            <w:pPr>
              <w:spacing w:line="360" w:lineRule="auto"/>
              <w:rPr>
                <w:rFonts w:hint="default" w:eastAsiaTheme="minorEastAsia"/>
                <w:color w:val="auto"/>
                <w:sz w:val="24"/>
                <w:szCs w:val="21"/>
                <w:vertAlign w:val="baseline"/>
                <w:lang w:val="en-US" w:eastAsia="zh-CN"/>
              </w:rPr>
            </w:pPr>
            <w:r>
              <w:rPr>
                <w:rFonts w:hint="eastAsia"/>
                <w:color w:val="auto"/>
                <w:sz w:val="24"/>
                <w:szCs w:val="21"/>
              </w:rPr>
              <w:t>身份证号码</w:t>
            </w:r>
            <w:r>
              <w:rPr>
                <w:rFonts w:hint="eastAsia"/>
                <w:color w:val="FF0000"/>
                <w:sz w:val="24"/>
                <w:szCs w:val="21"/>
                <w:lang w:val="en-US" w:eastAsia="zh-CN"/>
              </w:rPr>
              <w:t>*</w:t>
            </w:r>
          </w:p>
        </w:tc>
        <w:tc>
          <w:tcPr>
            <w:tcW w:w="2781" w:type="dxa"/>
          </w:tcPr>
          <w:p>
            <w:pPr>
              <w:spacing w:line="360" w:lineRule="auto"/>
              <w:rPr>
                <w:rFonts w:hint="default"/>
                <w:color w:val="auto"/>
                <w:sz w:val="24"/>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360" w:lineRule="auto"/>
              <w:rPr>
                <w:rFonts w:hint="default" w:eastAsiaTheme="minorEastAsia"/>
                <w:color w:val="auto"/>
                <w:sz w:val="24"/>
                <w:szCs w:val="21"/>
                <w:vertAlign w:val="baseline"/>
                <w:lang w:val="en-US" w:eastAsia="zh-CN"/>
              </w:rPr>
            </w:pPr>
            <w:r>
              <w:rPr>
                <w:rFonts w:hint="eastAsia"/>
                <w:color w:val="auto"/>
                <w:sz w:val="24"/>
                <w:szCs w:val="21"/>
                <w:vertAlign w:val="baseline"/>
                <w:lang w:val="en-US" w:eastAsia="zh-CN"/>
              </w:rPr>
              <w:t>部门</w:t>
            </w:r>
            <w:r>
              <w:rPr>
                <w:rFonts w:hint="eastAsia"/>
                <w:color w:val="FF0000"/>
                <w:sz w:val="24"/>
                <w:szCs w:val="21"/>
                <w:vertAlign w:val="baseline"/>
                <w:lang w:val="en-US" w:eastAsia="zh-CN"/>
              </w:rPr>
              <w:t>*</w:t>
            </w:r>
          </w:p>
        </w:tc>
        <w:tc>
          <w:tcPr>
            <w:tcW w:w="2325" w:type="dxa"/>
          </w:tcPr>
          <w:p>
            <w:pPr>
              <w:spacing w:line="360" w:lineRule="auto"/>
              <w:rPr>
                <w:rFonts w:hint="eastAsia"/>
                <w:color w:val="auto"/>
                <w:sz w:val="24"/>
                <w:szCs w:val="21"/>
                <w:vertAlign w:val="baseline"/>
              </w:rPr>
            </w:pPr>
          </w:p>
        </w:tc>
        <w:tc>
          <w:tcPr>
            <w:tcW w:w="1605" w:type="dxa"/>
          </w:tcPr>
          <w:p>
            <w:pPr>
              <w:spacing w:line="360" w:lineRule="auto"/>
              <w:rPr>
                <w:rFonts w:hint="eastAsia" w:eastAsiaTheme="minorEastAsia"/>
                <w:color w:val="auto"/>
                <w:sz w:val="24"/>
                <w:szCs w:val="21"/>
                <w:vertAlign w:val="baseline"/>
                <w:lang w:val="en-US" w:eastAsia="zh-CN"/>
              </w:rPr>
            </w:pPr>
            <w:r>
              <w:rPr>
                <w:rFonts w:hint="eastAsia"/>
                <w:color w:val="auto"/>
                <w:sz w:val="24"/>
                <w:szCs w:val="21"/>
                <w:vertAlign w:val="baseline"/>
                <w:lang w:val="en-US" w:eastAsia="zh-CN"/>
              </w:rPr>
              <w:t>职务</w:t>
            </w:r>
            <w:r>
              <w:rPr>
                <w:rFonts w:hint="eastAsia"/>
                <w:color w:val="FF0000"/>
                <w:sz w:val="24"/>
                <w:szCs w:val="21"/>
                <w:vertAlign w:val="baseline"/>
                <w:lang w:val="en-US" w:eastAsia="zh-CN"/>
              </w:rPr>
              <w:t>*</w:t>
            </w:r>
          </w:p>
        </w:tc>
        <w:tc>
          <w:tcPr>
            <w:tcW w:w="2781" w:type="dxa"/>
          </w:tcPr>
          <w:p>
            <w:pPr>
              <w:spacing w:line="360" w:lineRule="auto"/>
              <w:rPr>
                <w:rFonts w:hint="eastAsia"/>
                <w:color w:val="auto"/>
                <w:sz w:val="24"/>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360" w:lineRule="auto"/>
              <w:rPr>
                <w:rFonts w:hint="default"/>
                <w:color w:val="auto"/>
                <w:sz w:val="24"/>
                <w:szCs w:val="21"/>
                <w:vertAlign w:val="baseline"/>
                <w:lang w:val="en-US"/>
              </w:rPr>
            </w:pPr>
            <w:r>
              <w:rPr>
                <w:rFonts w:hint="eastAsia"/>
                <w:color w:val="auto"/>
                <w:sz w:val="24"/>
                <w:szCs w:val="21"/>
                <w:lang w:val="en-US" w:eastAsia="zh-CN"/>
              </w:rPr>
              <w:t>手机</w:t>
            </w:r>
            <w:r>
              <w:rPr>
                <w:rFonts w:hint="eastAsia"/>
                <w:color w:val="FF0000"/>
                <w:sz w:val="24"/>
                <w:szCs w:val="21"/>
                <w:lang w:val="en-US" w:eastAsia="zh-CN"/>
              </w:rPr>
              <w:t>*</w:t>
            </w:r>
          </w:p>
        </w:tc>
        <w:tc>
          <w:tcPr>
            <w:tcW w:w="2325" w:type="dxa"/>
          </w:tcPr>
          <w:p>
            <w:pPr>
              <w:spacing w:line="360" w:lineRule="auto"/>
              <w:rPr>
                <w:rFonts w:hint="eastAsia"/>
                <w:color w:val="auto"/>
                <w:sz w:val="24"/>
                <w:szCs w:val="21"/>
                <w:vertAlign w:val="baseline"/>
              </w:rPr>
            </w:pPr>
          </w:p>
        </w:tc>
        <w:tc>
          <w:tcPr>
            <w:tcW w:w="1605" w:type="dxa"/>
          </w:tcPr>
          <w:p>
            <w:pPr>
              <w:spacing w:line="360" w:lineRule="auto"/>
              <w:rPr>
                <w:rFonts w:hint="eastAsia"/>
                <w:color w:val="auto"/>
                <w:sz w:val="24"/>
                <w:szCs w:val="21"/>
                <w:vertAlign w:val="baseline"/>
              </w:rPr>
            </w:pPr>
            <w:r>
              <w:rPr>
                <w:rFonts w:hint="eastAsia"/>
                <w:color w:val="auto"/>
                <w:sz w:val="24"/>
                <w:szCs w:val="21"/>
                <w:lang w:val="en-US" w:eastAsia="zh-CN"/>
              </w:rPr>
              <w:t>公司邮箱</w:t>
            </w:r>
            <w:r>
              <w:rPr>
                <w:rFonts w:hint="eastAsia"/>
                <w:color w:val="FF0000"/>
                <w:sz w:val="24"/>
                <w:szCs w:val="21"/>
                <w:lang w:val="en-US" w:eastAsia="zh-CN"/>
              </w:rPr>
              <w:t>*</w:t>
            </w:r>
          </w:p>
        </w:tc>
        <w:tc>
          <w:tcPr>
            <w:tcW w:w="2781" w:type="dxa"/>
          </w:tcPr>
          <w:p>
            <w:pPr>
              <w:spacing w:line="360" w:lineRule="auto"/>
              <w:rPr>
                <w:rFonts w:hint="eastAsia"/>
                <w:color w:val="auto"/>
                <w:sz w:val="24"/>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360" w:lineRule="auto"/>
              <w:rPr>
                <w:rFonts w:hint="eastAsia"/>
                <w:color w:val="auto"/>
                <w:sz w:val="24"/>
                <w:szCs w:val="21"/>
                <w:lang w:val="en-US" w:eastAsia="zh-CN"/>
              </w:rPr>
            </w:pPr>
            <w:r>
              <w:rPr>
                <w:rFonts w:hint="eastAsia"/>
                <w:color w:val="auto"/>
                <w:sz w:val="24"/>
                <w:szCs w:val="21"/>
                <w:lang w:val="en-US" w:eastAsia="zh-CN"/>
              </w:rPr>
              <w:t>联系地址</w:t>
            </w:r>
            <w:r>
              <w:rPr>
                <w:rFonts w:hint="eastAsia"/>
                <w:color w:val="FF0000"/>
                <w:sz w:val="24"/>
                <w:szCs w:val="21"/>
                <w:lang w:val="en-US" w:eastAsia="zh-CN"/>
              </w:rPr>
              <w:t>*</w:t>
            </w:r>
          </w:p>
        </w:tc>
        <w:tc>
          <w:tcPr>
            <w:tcW w:w="6711" w:type="dxa"/>
            <w:gridSpan w:val="3"/>
          </w:tcPr>
          <w:p>
            <w:pPr>
              <w:spacing w:line="360" w:lineRule="auto"/>
              <w:rPr>
                <w:rFonts w:hint="eastAsia"/>
                <w:color w:val="auto"/>
                <w:sz w:val="24"/>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4"/>
          </w:tcPr>
          <w:p>
            <w:pPr>
              <w:spacing w:line="360" w:lineRule="auto"/>
              <w:jc w:val="center"/>
              <w:rPr>
                <w:rFonts w:hint="eastAsia" w:eastAsiaTheme="minorEastAsia"/>
                <w:color w:val="auto"/>
                <w:sz w:val="24"/>
                <w:szCs w:val="21"/>
                <w:vertAlign w:val="baseline"/>
                <w:lang w:val="en-US" w:eastAsia="zh-CN"/>
              </w:rPr>
            </w:pPr>
            <w:r>
              <w:rPr>
                <w:rFonts w:hint="eastAsia"/>
                <w:color w:val="auto"/>
                <w:sz w:val="24"/>
                <w:szCs w:val="21"/>
                <w:lang w:val="en-US" w:eastAsia="zh-CN"/>
              </w:rPr>
              <w:t>备注：带</w:t>
            </w:r>
            <w:r>
              <w:rPr>
                <w:rFonts w:hint="eastAsia"/>
                <w:color w:val="FF0000"/>
                <w:sz w:val="24"/>
                <w:szCs w:val="21"/>
                <w:lang w:val="en-US" w:eastAsia="zh-CN"/>
              </w:rPr>
              <w:t>*</w:t>
            </w:r>
            <w:r>
              <w:rPr>
                <w:rFonts w:hint="eastAsia"/>
                <w:color w:val="auto"/>
                <w:sz w:val="24"/>
                <w:szCs w:val="21"/>
                <w:lang w:val="en-US" w:eastAsia="zh-CN"/>
              </w:rPr>
              <w:t>为必填信息，另请提供</w:t>
            </w:r>
            <w:r>
              <w:rPr>
                <w:rFonts w:hint="eastAsia"/>
                <w:color w:val="auto"/>
                <w:sz w:val="24"/>
                <w:szCs w:val="21"/>
              </w:rPr>
              <w:t>被授权人</w:t>
            </w:r>
            <w:r>
              <w:rPr>
                <w:rFonts w:hint="eastAsia"/>
                <w:color w:val="FF0000"/>
                <w:sz w:val="24"/>
                <w:szCs w:val="21"/>
              </w:rPr>
              <w:t>正反面身份证</w:t>
            </w:r>
            <w:r>
              <w:rPr>
                <w:rFonts w:hint="eastAsia"/>
                <w:color w:val="FF0000"/>
                <w:sz w:val="24"/>
                <w:szCs w:val="21"/>
                <w:lang w:val="en-US" w:eastAsia="zh-CN"/>
              </w:rPr>
              <w:t>复印件</w:t>
            </w:r>
          </w:p>
        </w:tc>
      </w:tr>
    </w:tbl>
    <w:p>
      <w:pPr>
        <w:spacing w:line="360" w:lineRule="auto"/>
        <w:ind w:firstLine="0"/>
        <w:rPr>
          <w:rFonts w:hint="eastAsia"/>
          <w:color w:val="auto"/>
          <w:sz w:val="24"/>
          <w:szCs w:val="21"/>
        </w:rPr>
      </w:pPr>
    </w:p>
    <w:p>
      <w:pPr>
        <w:spacing w:line="360" w:lineRule="auto"/>
        <w:ind w:firstLine="0"/>
        <w:rPr>
          <w:rFonts w:hint="eastAsia"/>
          <w:color w:val="auto"/>
          <w:sz w:val="24"/>
          <w:szCs w:val="21"/>
          <w:lang w:val="en-US" w:eastAsia="zh-CN"/>
        </w:rPr>
      </w:pPr>
      <w:r>
        <w:rPr>
          <w:rFonts w:hint="eastAsia"/>
          <w:color w:val="auto"/>
          <w:sz w:val="24"/>
          <w:szCs w:val="21"/>
          <w:lang w:val="en-US" w:eastAsia="zh-CN"/>
        </w:rPr>
        <w:t>具体授权内容包括：</w:t>
      </w:r>
    </w:p>
    <w:p>
      <w:pPr>
        <w:numPr>
          <w:ilvl w:val="0"/>
          <w:numId w:val="1"/>
        </w:numPr>
        <w:spacing w:line="360" w:lineRule="auto"/>
        <w:ind w:firstLine="0"/>
        <w:rPr>
          <w:rFonts w:hint="eastAsia"/>
          <w:color w:val="auto"/>
          <w:sz w:val="24"/>
          <w:szCs w:val="21"/>
        </w:rPr>
      </w:pPr>
      <w:r>
        <w:rPr>
          <w:rFonts w:hint="eastAsia"/>
          <w:color w:val="auto"/>
          <w:sz w:val="24"/>
          <w:szCs w:val="21"/>
        </w:rPr>
        <w:t>负责在深圳证券通信有限公司统一客户专区申请开通、变更、终止有关深圳证券通信有限公司相关业务或与此相关联的服务、申请发票、发起付款</w:t>
      </w:r>
      <w:r>
        <w:rPr>
          <w:rFonts w:hint="eastAsia"/>
          <w:color w:val="auto"/>
          <w:sz w:val="24"/>
          <w:szCs w:val="21"/>
          <w:lang w:eastAsia="zh-CN"/>
        </w:rPr>
        <w:t>。</w:t>
      </w:r>
    </w:p>
    <w:p>
      <w:pPr>
        <w:numPr>
          <w:ilvl w:val="0"/>
          <w:numId w:val="1"/>
        </w:numPr>
        <w:spacing w:line="360" w:lineRule="auto"/>
        <w:ind w:firstLine="0"/>
        <w:rPr>
          <w:color w:val="auto"/>
          <w:sz w:val="24"/>
          <w:szCs w:val="21"/>
        </w:rPr>
      </w:pPr>
      <w:r>
        <w:rPr>
          <w:rFonts w:hint="eastAsia"/>
          <w:color w:val="auto"/>
          <w:sz w:val="24"/>
          <w:szCs w:val="21"/>
        </w:rPr>
        <w:t>负责在深圳证券通信有限公司统一客户专区（biz.sscc.com）上分配和管理我公司内部其他业务申请人账户。</w:t>
      </w:r>
    </w:p>
    <w:p>
      <w:pPr>
        <w:spacing w:line="360" w:lineRule="auto"/>
        <w:rPr>
          <w:color w:val="auto"/>
          <w:sz w:val="24"/>
          <w:szCs w:val="21"/>
        </w:rPr>
      </w:pPr>
      <w:r>
        <w:rPr>
          <w:rFonts w:hint="eastAsia"/>
          <w:color w:val="auto"/>
          <w:sz w:val="24"/>
          <w:szCs w:val="21"/>
        </w:rPr>
        <w:t xml:space="preserve">    我公司</w:t>
      </w:r>
      <w:r>
        <w:rPr>
          <w:rFonts w:hint="eastAsia"/>
          <w:color w:val="auto"/>
          <w:sz w:val="24"/>
          <w:szCs w:val="21"/>
          <w:lang w:val="en-US" w:eastAsia="zh-CN"/>
        </w:rPr>
        <w:t>认可并同意</w:t>
      </w:r>
      <w:r>
        <w:rPr>
          <w:rFonts w:hint="eastAsia"/>
          <w:color w:val="auto"/>
          <w:sz w:val="24"/>
          <w:szCs w:val="21"/>
        </w:rPr>
        <w:t>，自本授权书</w:t>
      </w:r>
      <w:r>
        <w:rPr>
          <w:rFonts w:hint="eastAsia"/>
          <w:color w:val="auto"/>
          <w:sz w:val="24"/>
          <w:szCs w:val="21"/>
          <w:lang w:val="en-US" w:eastAsia="zh-CN"/>
        </w:rPr>
        <w:t>出具</w:t>
      </w:r>
      <w:r>
        <w:rPr>
          <w:rFonts w:hint="eastAsia"/>
          <w:color w:val="auto"/>
          <w:sz w:val="24"/>
          <w:szCs w:val="21"/>
        </w:rPr>
        <w:t>之日起，被授权人及其分配的我公司其他业务申请人在深圳证券通信有限公司统一客户专区（biz.sscc.com）上使用账户</w:t>
      </w:r>
      <w:r>
        <w:rPr>
          <w:rFonts w:hint="eastAsia"/>
          <w:color w:val="auto"/>
          <w:sz w:val="24"/>
          <w:szCs w:val="21"/>
          <w:lang w:val="en-US" w:eastAsia="zh-CN"/>
        </w:rPr>
        <w:t>等行为（</w:t>
      </w:r>
      <w:r>
        <w:rPr>
          <w:rFonts w:hint="eastAsia"/>
          <w:color w:val="auto"/>
          <w:sz w:val="24"/>
          <w:szCs w:val="21"/>
        </w:rPr>
        <w:t>包括但不限于信息发布、申请、变更、终止等有关深圳证券通信有限公司相关业务或与此相关联的服务</w:t>
      </w:r>
      <w:r>
        <w:rPr>
          <w:rFonts w:hint="eastAsia"/>
          <w:color w:val="auto"/>
          <w:sz w:val="24"/>
          <w:szCs w:val="21"/>
          <w:lang w:eastAsia="zh-CN"/>
        </w:rPr>
        <w:t>）</w:t>
      </w:r>
      <w:r>
        <w:rPr>
          <w:rFonts w:hint="eastAsia"/>
          <w:color w:val="auto"/>
          <w:sz w:val="24"/>
          <w:szCs w:val="21"/>
          <w:lang w:val="en-US" w:eastAsia="zh-CN"/>
        </w:rPr>
        <w:t>均</w:t>
      </w:r>
      <w:r>
        <w:rPr>
          <w:rFonts w:hint="eastAsia"/>
          <w:color w:val="auto"/>
          <w:sz w:val="24"/>
          <w:szCs w:val="21"/>
        </w:rPr>
        <w:t>为我司行为，所产生的全部法律责任</w:t>
      </w:r>
      <w:r>
        <w:rPr>
          <w:rFonts w:hint="eastAsia"/>
          <w:color w:val="auto"/>
          <w:sz w:val="24"/>
          <w:szCs w:val="21"/>
          <w:lang w:val="en-US" w:eastAsia="zh-CN"/>
        </w:rPr>
        <w:t>及后果均由我司承担</w:t>
      </w:r>
      <w:r>
        <w:rPr>
          <w:rFonts w:hint="eastAsia"/>
          <w:color w:val="auto"/>
          <w:sz w:val="24"/>
          <w:szCs w:val="21"/>
        </w:rPr>
        <w:t>。</w:t>
      </w:r>
    </w:p>
    <w:p>
      <w:pPr>
        <w:spacing w:line="360" w:lineRule="auto"/>
        <w:rPr>
          <w:rFonts w:hint="eastAsia"/>
          <w:color w:val="auto"/>
          <w:sz w:val="24"/>
          <w:szCs w:val="21"/>
          <w:lang w:val="en-US" w:eastAsia="zh-CN"/>
        </w:rPr>
      </w:pPr>
      <w:r>
        <w:rPr>
          <w:rFonts w:hint="eastAsia"/>
          <w:color w:val="auto"/>
          <w:sz w:val="24"/>
          <w:szCs w:val="21"/>
        </w:rPr>
        <w:t xml:space="preserve">    本授权</w:t>
      </w:r>
      <w:r>
        <w:rPr>
          <w:rFonts w:hint="eastAsia"/>
          <w:color w:val="auto"/>
          <w:sz w:val="24"/>
          <w:szCs w:val="21"/>
          <w:lang w:val="en-US" w:eastAsia="zh-CN"/>
        </w:rPr>
        <w:t>书内容</w:t>
      </w:r>
      <w:r>
        <w:rPr>
          <w:rFonts w:hint="eastAsia"/>
          <w:color w:val="auto"/>
          <w:sz w:val="24"/>
          <w:szCs w:val="21"/>
        </w:rPr>
        <w:t>若</w:t>
      </w:r>
      <w:r>
        <w:rPr>
          <w:rFonts w:hint="eastAsia"/>
          <w:color w:val="auto"/>
          <w:sz w:val="24"/>
          <w:szCs w:val="21"/>
          <w:lang w:val="en-US" w:eastAsia="zh-CN"/>
        </w:rPr>
        <w:t>发生</w:t>
      </w:r>
      <w:r>
        <w:rPr>
          <w:rFonts w:hint="eastAsia"/>
          <w:color w:val="auto"/>
          <w:sz w:val="24"/>
          <w:szCs w:val="21"/>
        </w:rPr>
        <w:t>变动，我司将</w:t>
      </w:r>
      <w:r>
        <w:rPr>
          <w:rFonts w:hint="eastAsia"/>
          <w:color w:val="auto"/>
          <w:sz w:val="24"/>
          <w:szCs w:val="21"/>
          <w:lang w:val="en-US" w:eastAsia="zh-CN"/>
        </w:rPr>
        <w:t>提前</w:t>
      </w:r>
      <w:r>
        <w:rPr>
          <w:rFonts w:hint="eastAsia"/>
          <w:color w:val="auto"/>
          <w:sz w:val="24"/>
          <w:szCs w:val="21"/>
        </w:rPr>
        <w:t>以书面形式通知深圳证券通信有限公司，</w:t>
      </w:r>
      <w:r>
        <w:rPr>
          <w:rFonts w:hint="eastAsia"/>
          <w:color w:val="auto"/>
          <w:sz w:val="24"/>
          <w:szCs w:val="21"/>
          <w:lang w:val="en-US" w:eastAsia="zh-CN"/>
        </w:rPr>
        <w:t>否则</w:t>
      </w:r>
      <w:r>
        <w:rPr>
          <w:rFonts w:hint="eastAsia"/>
          <w:color w:val="auto"/>
          <w:sz w:val="24"/>
          <w:szCs w:val="21"/>
        </w:rPr>
        <w:t>我司</w:t>
      </w:r>
      <w:r>
        <w:rPr>
          <w:rFonts w:hint="eastAsia"/>
          <w:color w:val="auto"/>
          <w:sz w:val="24"/>
          <w:szCs w:val="21"/>
          <w:lang w:val="en-US" w:eastAsia="zh-CN"/>
        </w:rPr>
        <w:t>愿意承担因此导致的后果及责任</w:t>
      </w:r>
      <w:r>
        <w:rPr>
          <w:rFonts w:hint="eastAsia"/>
          <w:color w:val="auto"/>
          <w:sz w:val="24"/>
          <w:szCs w:val="21"/>
        </w:rPr>
        <w:t>。</w:t>
      </w:r>
    </w:p>
    <w:p>
      <w:pPr>
        <w:spacing w:line="360" w:lineRule="auto"/>
        <w:rPr>
          <w:rFonts w:hint="default"/>
          <w:color w:val="auto"/>
          <w:sz w:val="24"/>
          <w:szCs w:val="21"/>
        </w:rPr>
      </w:pPr>
    </w:p>
    <w:p>
      <w:pPr>
        <w:spacing w:line="360" w:lineRule="auto"/>
        <w:ind w:firstLine="2520" w:firstLineChars="1050"/>
        <w:rPr>
          <w:color w:val="auto"/>
          <w:sz w:val="24"/>
          <w:szCs w:val="21"/>
        </w:rPr>
      </w:pPr>
      <w:r>
        <w:rPr>
          <w:rFonts w:hint="eastAsia"/>
          <w:color w:val="auto"/>
          <w:sz w:val="24"/>
          <w:szCs w:val="21"/>
        </w:rPr>
        <w:t>授权单位全称：</w:t>
      </w:r>
    </w:p>
    <w:p>
      <w:pPr>
        <w:spacing w:line="360" w:lineRule="auto"/>
        <w:rPr>
          <w:color w:val="auto"/>
          <w:sz w:val="24"/>
          <w:szCs w:val="21"/>
        </w:rPr>
      </w:pPr>
      <w:r>
        <w:rPr>
          <w:rFonts w:hint="eastAsia"/>
          <w:color w:val="auto"/>
          <w:sz w:val="24"/>
          <w:szCs w:val="21"/>
        </w:rPr>
        <w:t xml:space="preserve">                     单位盖章：</w:t>
      </w:r>
    </w:p>
    <w:p>
      <w:pPr>
        <w:spacing w:line="360" w:lineRule="auto"/>
        <w:rPr>
          <w:rFonts w:hint="default" w:eastAsiaTheme="minorEastAsia"/>
          <w:color w:val="auto"/>
          <w:sz w:val="24"/>
          <w:szCs w:val="21"/>
          <w:lang w:val="en-US" w:eastAsia="zh-CN"/>
        </w:rPr>
      </w:pPr>
      <w:r>
        <w:rPr>
          <w:rFonts w:hint="eastAsia"/>
          <w:color w:val="auto"/>
          <w:sz w:val="24"/>
          <w:szCs w:val="21"/>
        </w:rPr>
        <w:t xml:space="preserve">                     授权日期：</w:t>
      </w:r>
      <w:r>
        <w:rPr>
          <w:rFonts w:hint="eastAsia"/>
          <w:color w:val="auto"/>
          <w:sz w:val="24"/>
          <w:szCs w:val="21"/>
          <w:lang w:val="en-US" w:eastAsia="zh-CN"/>
        </w:rPr>
        <w:tab/>
      </w:r>
      <w:r>
        <w:rPr>
          <w:rFonts w:hint="eastAsia"/>
          <w:color w:val="auto"/>
          <w:sz w:val="24"/>
          <w:szCs w:val="21"/>
          <w:lang w:val="en-US" w:eastAsia="zh-CN"/>
        </w:rPr>
        <w:t xml:space="preserve">       年    月    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2CFA4"/>
    <w:multiLevelType w:val="singleLevel"/>
    <w:tmpl w:val="9552CFA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C4F17"/>
    <w:rsid w:val="0F002905"/>
    <w:rsid w:val="1E9D470A"/>
    <w:rsid w:val="380B2386"/>
    <w:rsid w:val="3D0252B6"/>
    <w:rsid w:val="406C29B4"/>
    <w:rsid w:val="5E40269E"/>
    <w:rsid w:val="5F2013E5"/>
    <w:rsid w:val="689B5F42"/>
    <w:rsid w:val="6AC23C62"/>
    <w:rsid w:val="73C60B68"/>
    <w:rsid w:val="785A7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2023-08-24T08:23:00Z</dcterms:created>
  <dc:creator>linxiaoyan</dc:creator>
  <cp:lastModifiedBy>linxiaoyan</cp:lastModifiedBy>
  <dcterms:modified xsi:type="dcterms:W3CDTF">2024-02-26T01:42:11Z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18B997CF739742EEA499F8143C98554F</vt:lpwstr>
  </property>
</Properties>
</file>