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Ansi="宋体"/>
          <w:b/>
          <w:color w:val="000000"/>
          <w:sz w:val="28"/>
          <w:szCs w:val="28"/>
          <w:lang w:val="en-US"/>
        </w:rPr>
      </w:pPr>
      <w:r>
        <w:rPr>
          <w:rFonts w:hint="eastAsia" w:ascii="Times New Roman" w:hAnsi="宋体" w:eastAsia="宋体" w:cs="宋体"/>
          <w:b/>
          <w:color w:val="000000"/>
          <w:kern w:val="2"/>
          <w:sz w:val="28"/>
          <w:szCs w:val="28"/>
          <w:lang w:val="en-US" w:eastAsia="zh-CN" w:bidi="ar"/>
        </w:rPr>
        <w:t>中国结算北京通信系统（</w:t>
      </w:r>
      <w:r>
        <w:rPr>
          <w:rFonts w:hint="default" w:ascii="Times New Roman" w:hAnsi="宋体" w:eastAsia="宋体" w:cs="Times New Roman"/>
          <w:b/>
          <w:color w:val="000000"/>
          <w:kern w:val="2"/>
          <w:sz w:val="28"/>
          <w:szCs w:val="28"/>
          <w:lang w:val="en-US" w:eastAsia="zh-CN" w:bidi="ar"/>
        </w:rPr>
        <w:t>CCNET</w:t>
      </w:r>
      <w:r>
        <w:rPr>
          <w:rFonts w:hint="eastAsia" w:ascii="Times New Roman" w:hAnsi="宋体" w:eastAsia="宋体" w:cs="宋体"/>
          <w:b/>
          <w:color w:val="000000"/>
          <w:kern w:val="2"/>
          <w:sz w:val="28"/>
          <w:szCs w:val="28"/>
          <w:lang w:val="en-US" w:eastAsia="zh-CN" w:bidi="ar"/>
        </w:rPr>
        <w:t>）网关申请表</w:t>
      </w:r>
    </w:p>
    <w:p>
      <w:pPr>
        <w:keepNext w:val="0"/>
        <w:keepLines w:val="0"/>
        <w:widowControl w:val="0"/>
        <w:suppressLineNumbers w:val="0"/>
        <w:spacing w:before="0" w:beforeAutospacing="0" w:after="0" w:afterAutospacing="0"/>
        <w:ind w:left="0" w:right="0"/>
        <w:jc w:val="right"/>
        <w:rPr>
          <w:b/>
          <w:color w:val="000000"/>
          <w:sz w:val="28"/>
          <w:szCs w:val="28"/>
          <w:lang w:val="en-US"/>
        </w:rPr>
      </w:pPr>
      <w:r>
        <w:rPr>
          <w:rFonts w:hint="eastAsia" w:ascii="Times New Roman" w:hAnsi="Times New Roman" w:eastAsia="宋体" w:cs="宋体"/>
          <w:kern w:val="2"/>
          <w:sz w:val="21"/>
          <w:szCs w:val="24"/>
          <w:lang w:val="en-US" w:eastAsia="zh-CN" w:bidi="ar"/>
        </w:rPr>
        <w:t>申请日期：</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年</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月</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日</w:t>
      </w:r>
    </w:p>
    <w:tbl>
      <w:tblPr>
        <w:tblStyle w:val="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521"/>
        <w:gridCol w:w="1267"/>
        <w:gridCol w:w="331"/>
        <w:gridCol w:w="2552"/>
        <w:gridCol w:w="245"/>
        <w:gridCol w:w="1598"/>
        <w:gridCol w:w="130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color w:val="000000"/>
                <w:szCs w:val="21"/>
                <w:lang w:val="en-US"/>
              </w:rPr>
            </w:pPr>
            <w:r>
              <w:rPr>
                <w:rFonts w:hint="eastAsia" w:ascii="Times New Roman" w:hAnsi="宋体" w:eastAsia="宋体" w:cs="宋体"/>
                <w:color w:val="000000"/>
                <w:kern w:val="2"/>
                <w:sz w:val="21"/>
                <w:szCs w:val="21"/>
                <w:lang w:val="en-US" w:eastAsia="zh-CN" w:bidi="ar"/>
              </w:rPr>
              <w:t>单位名称</w:t>
            </w:r>
          </w:p>
        </w:tc>
        <w:tc>
          <w:tcPr>
            <w:tcW w:w="41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default"/>
                <w:color w:val="000000"/>
                <w:sz w:val="24"/>
                <w:szCs w:val="24"/>
                <w:lang w:val="en-US"/>
              </w:rPr>
            </w:pP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sz w:val="24"/>
                <w:szCs w:val="24"/>
                <w:lang w:val="en-US"/>
              </w:rPr>
            </w:pPr>
            <w:r>
              <w:rPr>
                <w:rFonts w:hint="default" w:ascii="Times New Roman" w:hAnsi="宋体" w:eastAsia="宋体" w:cs="Times New Roman"/>
                <w:color w:val="000000"/>
                <w:kern w:val="2"/>
                <w:sz w:val="21"/>
                <w:szCs w:val="21"/>
                <w:lang w:val="en-US" w:eastAsia="zh-CN" w:bidi="ar"/>
              </w:rPr>
              <w:t>CCNET</w:t>
            </w:r>
            <w:r>
              <w:rPr>
                <w:rFonts w:hint="eastAsia" w:ascii="Times New Roman" w:hAnsi="宋体" w:eastAsia="宋体" w:cs="宋体"/>
                <w:color w:val="000000"/>
                <w:kern w:val="2"/>
                <w:sz w:val="21"/>
                <w:szCs w:val="21"/>
                <w:lang w:val="en-US" w:eastAsia="zh-CN" w:bidi="ar"/>
              </w:rPr>
              <w:t>结算账号</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default"/>
                <w:color w:val="FF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技术联系人</w:t>
            </w:r>
            <w:r>
              <w:rPr>
                <w:rFonts w:hint="default" w:ascii="Times New Roman" w:hAnsi="Times New Roman" w:eastAsia="宋体" w:cs="Times New Roman"/>
                <w:kern w:val="2"/>
                <w:sz w:val="21"/>
                <w:szCs w:val="21"/>
                <w:lang w:val="en-US" w:eastAsia="zh-CN" w:bidi="ar"/>
              </w:rPr>
              <w:t xml:space="preserve">       </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default"/>
                <w:sz w:val="24"/>
                <w:szCs w:val="24"/>
                <w:lang w:val="en-US"/>
              </w:rPr>
            </w:pPr>
            <w:r>
              <w:rPr>
                <w:rFonts w:hint="eastAsia" w:ascii="Times New Roman" w:hAnsi="宋体" w:eastAsia="宋体" w:cs="宋体"/>
                <w:color w:val="000000"/>
                <w:kern w:val="2"/>
                <w:sz w:val="21"/>
                <w:szCs w:val="21"/>
                <w:lang w:val="en-US" w:eastAsia="zh-CN" w:bidi="ar"/>
              </w:rPr>
              <w:t>姓名：</w:t>
            </w:r>
            <w:r>
              <w:rPr>
                <w:rFonts w:hint="default" w:ascii="Times New Roman" w:hAnsi="Times New Roman" w:eastAsia="宋体" w:cs="Times New Roman"/>
                <w:kern w:val="2"/>
                <w:sz w:val="24"/>
                <w:szCs w:val="24"/>
                <w:lang w:val="en-US" w:eastAsia="zh-CN" w:bidi="ar"/>
              </w:rPr>
              <w:t xml:space="preserve">            </w:t>
            </w:r>
            <w:r>
              <w:rPr>
                <w:rFonts w:hint="eastAsia" w:ascii="Times New Roman" w:hAnsi="宋体" w:eastAsia="宋体" w:cs="宋体"/>
                <w:color w:val="000000"/>
                <w:kern w:val="2"/>
                <w:sz w:val="21"/>
                <w:szCs w:val="21"/>
                <w:lang w:val="en-US" w:eastAsia="zh-CN" w:bidi="ar"/>
              </w:rPr>
              <w:t>电话</w:t>
            </w:r>
            <w:r>
              <w:rPr>
                <w:rFonts w:hint="eastAsia" w:ascii="宋体" w:hAnsi="宋体" w:eastAsia="宋体" w:cs="宋体"/>
                <w:kern w:val="2"/>
                <w:sz w:val="21"/>
                <w:szCs w:val="21"/>
                <w:lang w:val="en-US" w:eastAsia="zh-CN" w:bidi="ar"/>
              </w:rPr>
              <w:t>/</w:t>
            </w:r>
            <w:r>
              <w:rPr>
                <w:rFonts w:hint="eastAsia" w:ascii="Times New Roman" w:hAnsi="宋体" w:eastAsia="宋体" w:cs="宋体"/>
                <w:color w:val="000000"/>
                <w:kern w:val="2"/>
                <w:sz w:val="21"/>
                <w:szCs w:val="21"/>
                <w:lang w:val="en-US" w:eastAsia="zh-CN" w:bidi="ar"/>
              </w:rPr>
              <w:t>手机：</w:t>
            </w:r>
            <w:r>
              <w:rPr>
                <w:rFonts w:hint="default" w:ascii="Times New Roman" w:hAnsi="宋体"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邮箱：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业务联系人</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default"/>
                <w:sz w:val="24"/>
                <w:szCs w:val="24"/>
                <w:lang w:val="en-US"/>
              </w:rPr>
            </w:pPr>
            <w:r>
              <w:rPr>
                <w:rFonts w:hint="eastAsia" w:ascii="Times New Roman" w:hAnsi="宋体" w:eastAsia="宋体" w:cs="宋体"/>
                <w:color w:val="000000"/>
                <w:kern w:val="2"/>
                <w:sz w:val="21"/>
                <w:szCs w:val="21"/>
                <w:lang w:val="en-US" w:eastAsia="zh-CN" w:bidi="ar"/>
              </w:rPr>
              <w:t>姓名：</w:t>
            </w:r>
            <w:r>
              <w:rPr>
                <w:rFonts w:hint="default" w:ascii="Times New Roman" w:hAnsi="宋体" w:eastAsia="宋体" w:cs="Times New Roman"/>
                <w:color w:val="000000"/>
                <w:kern w:val="2"/>
                <w:sz w:val="21"/>
                <w:szCs w:val="21"/>
                <w:lang w:val="en-US" w:eastAsia="zh-CN" w:bidi="ar"/>
              </w:rPr>
              <w:t xml:space="preserve">       </w:t>
            </w:r>
            <w:r>
              <w:rPr>
                <w:rFonts w:hint="default" w:ascii="Times New Roman" w:hAnsi="Calibri" w:eastAsia="宋体" w:cs="Times New Roman"/>
                <w:kern w:val="2"/>
                <w:sz w:val="24"/>
                <w:szCs w:val="24"/>
                <w:lang w:val="en-US" w:eastAsia="zh-CN" w:bidi="ar"/>
              </w:rPr>
              <w:t xml:space="preserve">      </w:t>
            </w:r>
            <w:r>
              <w:rPr>
                <w:rFonts w:hint="eastAsia" w:ascii="宋体" w:hAnsi="宋体" w:eastAsia="宋体" w:cs="宋体"/>
                <w:kern w:val="2"/>
                <w:sz w:val="21"/>
                <w:szCs w:val="21"/>
                <w:lang w:val="en-US" w:eastAsia="zh-CN" w:bidi="ar"/>
              </w:rPr>
              <w:t>电话/手机</w:t>
            </w:r>
            <w:r>
              <w:rPr>
                <w:rFonts w:hint="eastAsia" w:ascii="Times New Roman" w:hAnsi="Calibri"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w:t>
            </w:r>
            <w:r>
              <w:rPr>
                <w:rFonts w:hint="eastAsia" w:ascii="Times New Roman" w:hAnsi="宋体" w:eastAsia="宋体" w:cs="宋体"/>
                <w:color w:val="000000"/>
                <w:kern w:val="2"/>
                <w:sz w:val="21"/>
                <w:szCs w:val="21"/>
                <w:lang w:val="en-US" w:eastAsia="zh-CN" w:bidi="ar"/>
              </w:rPr>
              <w:t>邮箱：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宋体" w:eastAsia="宋体" w:cs="宋体"/>
                <w:color w:val="000000"/>
                <w:kern w:val="2"/>
                <w:sz w:val="21"/>
                <w:szCs w:val="21"/>
                <w:lang w:val="en-US" w:eastAsia="zh-CN" w:bidi="ar"/>
              </w:rPr>
              <w:t>传真号码</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硬件</w:t>
            </w:r>
            <w:r>
              <w:rPr>
                <w:rFonts w:hint="default" w:ascii="Times New Roman" w:hAnsi="Times New Roman" w:eastAsia="宋体" w:cs="Times New Roman"/>
                <w:kern w:val="2"/>
                <w:sz w:val="21"/>
                <w:szCs w:val="21"/>
                <w:lang w:val="en-US" w:eastAsia="zh-CN" w:bidi="ar"/>
              </w:rPr>
              <w:t>EKEY</w:t>
            </w:r>
            <w:r>
              <w:rPr>
                <w:rFonts w:hint="eastAsia" w:ascii="Times New Roman" w:hAnsi="Times New Roman" w:eastAsia="宋体" w:cs="宋体"/>
                <w:kern w:val="2"/>
                <w:sz w:val="21"/>
                <w:szCs w:val="21"/>
                <w:lang w:val="en-US" w:eastAsia="zh-CN" w:bidi="ar"/>
              </w:rPr>
              <w:t>邮寄信息</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default"/>
                <w:color w:val="000000"/>
                <w:sz w:val="24"/>
                <w:szCs w:val="24"/>
                <w:lang w:val="en-US"/>
              </w:rPr>
            </w:pPr>
            <w:r>
              <w:rPr>
                <w:rFonts w:hint="eastAsia" w:ascii="Times New Roman" w:hAnsi="宋体" w:eastAsia="宋体" w:cs="宋体"/>
                <w:color w:val="000000"/>
                <w:kern w:val="2"/>
                <w:sz w:val="21"/>
                <w:szCs w:val="21"/>
                <w:lang w:val="en-US" w:eastAsia="zh-CN" w:bidi="ar"/>
              </w:rPr>
              <w:t>收件人：</w:t>
            </w:r>
            <w:r>
              <w:rPr>
                <w:rFonts w:hint="default" w:ascii="Times New Roman" w:hAnsi="宋体"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电话</w:t>
            </w:r>
            <w:r>
              <w:rPr>
                <w:rFonts w:hint="default" w:ascii="Times New Roman" w:hAnsi="宋体" w:eastAsia="宋体" w:cs="Times New Roman"/>
                <w:color w:val="000000"/>
                <w:kern w:val="2"/>
                <w:sz w:val="21"/>
                <w:szCs w:val="21"/>
                <w:lang w:val="en-US" w:eastAsia="zh-CN" w:bidi="ar"/>
              </w:rPr>
              <w:t>/</w:t>
            </w:r>
            <w:r>
              <w:rPr>
                <w:rFonts w:hint="eastAsia" w:ascii="Times New Roman" w:hAnsi="宋体" w:eastAsia="宋体" w:cs="宋体"/>
                <w:color w:val="000000"/>
                <w:kern w:val="2"/>
                <w:sz w:val="21"/>
                <w:szCs w:val="21"/>
                <w:lang w:val="en-US" w:eastAsia="zh-CN" w:bidi="ar"/>
              </w:rPr>
              <w:t>手机：</w:t>
            </w:r>
            <w:r>
              <w:rPr>
                <w:rFonts w:hint="default" w:ascii="Times New Roman" w:hAnsi="宋体"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地址：</w:t>
            </w:r>
            <w:r>
              <w:rPr>
                <w:rFonts w:hint="default" w:ascii="Times New Roman" w:hAnsi="宋体" w:eastAsia="宋体" w:cs="Times New Roman"/>
                <w:color w:val="000000"/>
                <w:kern w:val="2"/>
                <w:sz w:val="21"/>
                <w:szCs w:val="21"/>
                <w:lang w:val="en-US" w:eastAsia="zh-CN" w:bidi="ar"/>
              </w:rPr>
              <w:t xml:space="preserve">           </w:t>
            </w:r>
            <w:r>
              <w:rPr>
                <w:rFonts w:hint="eastAsia" w:ascii="Times New Roman" w:hAnsi="Times New Roman" w:eastAsia="宋体" w:cs="宋体"/>
                <w:color w:val="0000FF"/>
                <w:kern w:val="2"/>
                <w:sz w:val="24"/>
                <w:szCs w:val="24"/>
                <w:lang w:val="en-US" w:eastAsia="zh-CN" w:bidi="ar"/>
              </w:rPr>
              <w:t>（仅网关新建填写）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宋体" w:eastAsia="宋体" w:cs="宋体"/>
                <w:color w:val="000000"/>
                <w:kern w:val="2"/>
                <w:sz w:val="21"/>
                <w:szCs w:val="21"/>
                <w:lang w:val="en-US" w:eastAsia="zh-CN" w:bidi="ar"/>
              </w:rPr>
              <w:t>网关安装地址</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default"/>
                <w:color w:val="000000"/>
                <w:sz w:val="24"/>
                <w:szCs w:val="24"/>
                <w:lang w:val="en-US"/>
              </w:rPr>
            </w:pPr>
            <w:r>
              <w:rPr>
                <w:rFonts w:hint="eastAsia" w:ascii="Times New Roman" w:hAnsi="Times New Roman" w:eastAsia="宋体" w:cs="宋体"/>
                <w:color w:val="0000FF"/>
                <w:kern w:val="2"/>
                <w:sz w:val="24"/>
                <w:szCs w:val="24"/>
                <w:lang w:val="en-US" w:eastAsia="zh-CN" w:bidi="ar"/>
              </w:rPr>
              <w:t>（仅网关新建填写）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31" w:hRule="atLeast"/>
          <w:jc w:val="center"/>
        </w:trPr>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Times New Roman" w:hAnsi="宋体" w:eastAsia="宋体" w:cs="宋体"/>
                <w:color w:val="000000"/>
                <w:kern w:val="2"/>
                <w:sz w:val="21"/>
                <w:szCs w:val="21"/>
                <w:lang w:val="en-US" w:eastAsia="zh-CN" w:bidi="ar"/>
              </w:rPr>
              <w:t>申请内容</w:t>
            </w:r>
          </w:p>
        </w:tc>
        <w:tc>
          <w:tcPr>
            <w:tcW w:w="7300" w:type="dxa"/>
            <w:gridSpan w:val="6"/>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numPr>
                <w:ilvl w:val="0"/>
                <w:numId w:val="1"/>
              </w:numPr>
              <w:suppressLineNumbers w:val="0"/>
              <w:spacing w:before="0" w:beforeAutospacing="0" w:after="0" w:afterAutospacing="0"/>
              <w:ind w:left="360" w:right="0" w:hanging="360"/>
              <w:jc w:val="both"/>
              <w:rPr>
                <w:rFonts w:hint="default"/>
                <w:b/>
                <w:bCs w:val="0"/>
                <w:color w:val="000000"/>
                <w:szCs w:val="21"/>
                <w:lang w:val="en-US"/>
              </w:rPr>
            </w:pPr>
            <w:r>
              <w:rPr>
                <w:rFonts w:hint="eastAsia" w:ascii="Times New Roman" w:hAnsi="宋体" w:eastAsia="宋体" w:cs="宋体"/>
                <w:b/>
                <w:bCs w:val="0"/>
                <w:color w:val="000000"/>
                <w:kern w:val="2"/>
                <w:sz w:val="21"/>
                <w:szCs w:val="21"/>
                <w:lang w:val="en-US" w:eastAsia="zh-CN" w:bidi="ar"/>
              </w:rPr>
              <w:t>网关新建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990"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300" w:type="dxa"/>
            <w:gridSpan w:val="6"/>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486"/>
              </w:tabs>
              <w:spacing w:before="0" w:beforeAutospacing="0" w:after="0" w:afterAutospacing="0" w:line="360" w:lineRule="auto"/>
              <w:ind w:left="0" w:right="0" w:firstLine="420" w:firstLineChars="200"/>
              <w:jc w:val="both"/>
              <w:rPr>
                <w:rFonts w:hint="default" w:hAnsi="宋体"/>
                <w:color w:val="000000"/>
                <w:szCs w:val="21"/>
                <w:lang w:val="en-US"/>
              </w:rPr>
            </w:pPr>
            <w:r>
              <w:rPr>
                <w:rFonts w:hint="eastAsia" w:ascii="Times New Roman" w:hAnsi="宋体" w:eastAsia="宋体" w:cs="宋体"/>
                <w:color w:val="000000"/>
                <w:kern w:val="2"/>
                <w:sz w:val="21"/>
                <w:szCs w:val="21"/>
                <w:lang w:val="en-US" w:eastAsia="zh-CN" w:bidi="ar"/>
              </w:rPr>
              <w:t>模式选择：</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合并模式</w:t>
            </w:r>
            <w:r>
              <w:rPr>
                <w:rFonts w:hint="default" w:ascii="Times New Roman" w:hAnsi="Times New Roman" w:eastAsia="宋体" w:cs="Times New Roman"/>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分离模式</w:t>
            </w:r>
          </w:p>
          <w:p>
            <w:pPr>
              <w:keepNext w:val="0"/>
              <w:keepLines w:val="0"/>
              <w:widowControl w:val="0"/>
              <w:suppressLineNumbers w:val="0"/>
              <w:tabs>
                <w:tab w:val="left" w:pos="486"/>
              </w:tabs>
              <w:spacing w:before="0" w:beforeAutospacing="0" w:after="0" w:afterAutospacing="0" w:line="360" w:lineRule="auto"/>
              <w:ind w:left="0" w:right="0" w:firstLine="420" w:firstLineChars="200"/>
              <w:jc w:val="both"/>
              <w:rPr>
                <w:rFonts w:hint="default" w:hAnsi="宋体"/>
                <w:color w:val="000000"/>
                <w:szCs w:val="21"/>
                <w:lang w:val="en-US"/>
              </w:rPr>
            </w:pPr>
            <w:r>
              <w:rPr>
                <w:rFonts w:hint="eastAsia" w:ascii="Times New Roman" w:hAnsi="宋体" w:eastAsia="宋体" w:cs="宋体"/>
                <w:color w:val="000000"/>
                <w:kern w:val="2"/>
                <w:sz w:val="21"/>
                <w:szCs w:val="21"/>
                <w:lang w:val="en-US" w:eastAsia="zh-CN" w:bidi="ar"/>
              </w:rPr>
              <w:t>注：一个网关默认配备一主一备</w:t>
            </w:r>
            <w:r>
              <w:rPr>
                <w:rFonts w:hint="default" w:ascii="Times New Roman" w:hAnsi="宋体" w:eastAsia="宋体" w:cs="Times New Roman"/>
                <w:color w:val="000000"/>
                <w:kern w:val="2"/>
                <w:sz w:val="21"/>
                <w:szCs w:val="21"/>
                <w:lang w:val="en-US" w:eastAsia="zh-CN" w:bidi="ar"/>
              </w:rPr>
              <w:t>2</w:t>
            </w:r>
            <w:r>
              <w:rPr>
                <w:rFonts w:hint="eastAsia" w:ascii="Times New Roman" w:hAnsi="宋体" w:eastAsia="宋体" w:cs="宋体"/>
                <w:color w:val="000000"/>
                <w:kern w:val="2"/>
                <w:sz w:val="21"/>
                <w:szCs w:val="21"/>
                <w:lang w:val="en-US" w:eastAsia="zh-CN" w:bidi="ar"/>
              </w:rPr>
              <w:t>个网关证书、</w:t>
            </w:r>
            <w:r>
              <w:rPr>
                <w:rFonts w:hint="default" w:ascii="Times New Roman" w:hAnsi="宋体" w:eastAsia="宋体" w:cs="Times New Roman"/>
                <w:color w:val="000000"/>
                <w:kern w:val="2"/>
                <w:sz w:val="21"/>
                <w:szCs w:val="21"/>
                <w:lang w:val="en-US" w:eastAsia="zh-CN" w:bidi="ar"/>
              </w:rPr>
              <w:t>2</w:t>
            </w:r>
            <w:r>
              <w:rPr>
                <w:rFonts w:hint="eastAsia" w:ascii="Times New Roman" w:hAnsi="宋体" w:eastAsia="宋体" w:cs="宋体"/>
                <w:color w:val="000000"/>
                <w:kern w:val="2"/>
                <w:sz w:val="21"/>
                <w:szCs w:val="21"/>
                <w:lang w:val="en-US" w:eastAsia="zh-CN" w:bidi="ar"/>
              </w:rPr>
              <w:t>个终端证书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95"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300" w:type="dxa"/>
            <w:gridSpan w:val="6"/>
            <w:tcBorders>
              <w:top w:val="single" w:color="auto" w:sz="4" w:space="0"/>
              <w:left w:val="single" w:color="auto" w:sz="4" w:space="0"/>
              <w:bottom w:val="nil"/>
              <w:right w:val="single" w:color="auto" w:sz="4" w:space="0"/>
            </w:tcBorders>
            <w:shd w:val="clear" w:color="auto" w:fill="auto"/>
            <w:vAlign w:val="center"/>
          </w:tcPr>
          <w:p>
            <w:pPr>
              <w:pStyle w:val="4"/>
              <w:widowControl/>
              <w:numPr>
                <w:ilvl w:val="0"/>
                <w:numId w:val="1"/>
              </w:numPr>
              <w:spacing w:line="360" w:lineRule="auto"/>
              <w:ind w:left="360" w:hanging="360" w:firstLineChars="0"/>
              <w:rPr>
                <w:color w:val="000000"/>
                <w:szCs w:val="21"/>
                <w:lang w:val="en-US"/>
              </w:rPr>
            </w:pPr>
            <w:r>
              <w:rPr>
                <w:rFonts w:hint="eastAsia" w:ascii="Calibri" w:hAnsi="宋体" w:eastAsia="宋体" w:cs="宋体"/>
                <w:b/>
                <w:bCs w:val="0"/>
                <w:color w:val="000000"/>
                <w:szCs w:val="21"/>
              </w:rPr>
              <w:t>网关配置变更，网关号：</w:t>
            </w:r>
            <w:r>
              <w:rPr>
                <w:rFonts w:hint="eastAsia" w:ascii="宋体" w:hAnsi="宋体" w:eastAsia="宋体" w:cs="宋体"/>
                <w:b/>
                <w:bCs w:val="0"/>
                <w:color w:val="000000"/>
                <w:sz w:val="24"/>
                <w:szCs w:val="24"/>
                <w:lang w:val="en-US"/>
              </w:rPr>
              <w:t>______________</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644"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67" w:type="dxa"/>
            <w:tcBorders>
              <w:top w:val="nil"/>
              <w:left w:val="single" w:color="auto" w:sz="4" w:space="0"/>
              <w:bottom w:val="nil"/>
              <w:right w:val="nil"/>
            </w:tcBorders>
            <w:shd w:val="clear" w:color="auto" w:fill="auto"/>
            <w:vAlign w:val="center"/>
          </w:tcPr>
          <w:p>
            <w:pPr>
              <w:keepNext w:val="0"/>
              <w:keepLines w:val="0"/>
              <w:widowControl w:val="0"/>
              <w:suppressLineNumbers w:val="0"/>
              <w:tabs>
                <w:tab w:val="left" w:pos="486"/>
              </w:tabs>
              <w:spacing w:before="0" w:beforeAutospacing="0" w:after="0" w:afterAutospacing="0" w:line="360" w:lineRule="auto"/>
              <w:ind w:left="0" w:right="0"/>
              <w:jc w:val="both"/>
              <w:rPr>
                <w:rFonts w:hint="default"/>
                <w:b/>
                <w:bCs w:val="0"/>
                <w:color w:val="000000"/>
                <w:szCs w:val="21"/>
                <w:lang w:val="en-US"/>
              </w:rPr>
            </w:pPr>
          </w:p>
        </w:tc>
        <w:tc>
          <w:tcPr>
            <w:tcW w:w="6033" w:type="dxa"/>
            <w:gridSpan w:val="5"/>
            <w:tcBorders>
              <w:top w:val="nil"/>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Times New Roman" w:hAnsi="宋体" w:eastAsia="宋体" w:cs="宋体"/>
                <w:color w:val="000000"/>
                <w:kern w:val="2"/>
                <w:sz w:val="21"/>
                <w:szCs w:val="21"/>
                <w:lang w:val="en-US" w:eastAsia="zh-CN" w:bidi="ar"/>
              </w:rPr>
              <w:t>①</w:t>
            </w:r>
            <w:r>
              <w:rPr>
                <w:rFonts w:hint="eastAsia" w:ascii="宋体" w:hAnsi="宋体" w:eastAsia="宋体" w:cs="宋体"/>
                <w:color w:val="000000"/>
                <w:kern w:val="2"/>
                <w:sz w:val="21"/>
                <w:szCs w:val="21"/>
                <w:lang w:val="en-US" w:eastAsia="zh-CN" w:bidi="ar"/>
              </w:rPr>
              <w:t>结算账号变更：□ 增加结算账号</w:t>
            </w:r>
            <w:r>
              <w:rPr>
                <w:rFonts w:hint="eastAsia" w:ascii="宋体" w:hAnsi="宋体" w:eastAsia="宋体" w:cs="宋体"/>
                <w:b/>
                <w:bCs w:val="0"/>
                <w:color w:val="000000"/>
                <w:kern w:val="2"/>
                <w:sz w:val="24"/>
                <w:szCs w:val="24"/>
                <w:lang w:val="en-US" w:eastAsia="zh-CN" w:bidi="ar"/>
              </w:rPr>
              <w:t>______________</w:t>
            </w:r>
          </w:p>
          <w:p>
            <w:pPr>
              <w:keepNext w:val="0"/>
              <w:keepLines w:val="0"/>
              <w:widowControl w:val="0"/>
              <w:suppressLineNumbers w:val="0"/>
              <w:spacing w:before="0" w:beforeAutospacing="0" w:after="0" w:afterAutospacing="0" w:line="360" w:lineRule="auto"/>
              <w:ind w:left="0" w:right="0" w:firstLine="1680" w:firstLineChars="8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删除结算账号</w:t>
            </w:r>
            <w:r>
              <w:rPr>
                <w:rFonts w:hint="eastAsia" w:ascii="宋体" w:hAnsi="宋体" w:eastAsia="宋体" w:cs="宋体"/>
                <w:b/>
                <w:bCs w:val="0"/>
                <w:color w:val="000000"/>
                <w:kern w:val="2"/>
                <w:sz w:val="24"/>
                <w:szCs w:val="24"/>
                <w:lang w:val="en-US" w:eastAsia="zh-CN" w:bidi="ar"/>
              </w:rPr>
              <w:t>______________</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Times New Roman" w:hAnsi="宋体" w:eastAsia="宋体" w:cs="宋体"/>
                <w:color w:val="000000"/>
                <w:kern w:val="2"/>
                <w:sz w:val="21"/>
                <w:szCs w:val="21"/>
                <w:lang w:val="en-US" w:eastAsia="zh-CN" w:bidi="ar"/>
              </w:rPr>
              <w:t>②</w:t>
            </w:r>
            <w:r>
              <w:rPr>
                <w:rFonts w:hint="eastAsia" w:ascii="宋体" w:hAnsi="宋体" w:eastAsia="宋体" w:cs="宋体"/>
                <w:color w:val="000000"/>
                <w:kern w:val="2"/>
                <w:sz w:val="21"/>
                <w:szCs w:val="21"/>
                <w:lang w:val="en-US" w:eastAsia="zh-CN" w:bidi="ar"/>
              </w:rPr>
              <w:t>模式变更：</w:t>
            </w:r>
            <w:r>
              <w:rPr>
                <w:rFonts w:hint="eastAsia" w:ascii="宋体" w:hAnsi="宋体" w:eastAsia="宋体" w:cs="宋体"/>
                <w:kern w:val="2"/>
                <w:sz w:val="21"/>
                <w:szCs w:val="21"/>
                <w:lang w:val="en-US" w:eastAsia="zh-CN" w:bidi="ar"/>
              </w:rPr>
              <w:t>□ 原为合并模式，现改为分离模式</w:t>
            </w:r>
          </w:p>
          <w:p>
            <w:pPr>
              <w:keepNext w:val="0"/>
              <w:keepLines w:val="0"/>
              <w:widowControl w:val="0"/>
              <w:suppressLineNumbers w:val="0"/>
              <w:tabs>
                <w:tab w:val="left" w:pos="486"/>
              </w:tabs>
              <w:spacing w:before="0" w:beforeAutospacing="0" w:after="0" w:afterAutospacing="0" w:line="360" w:lineRule="auto"/>
              <w:ind w:left="0" w:right="0" w:firstLine="1260" w:firstLineChars="600"/>
              <w:jc w:val="both"/>
              <w:rPr>
                <w:rFonts w:hint="default"/>
                <w:color w:val="000000"/>
                <w:szCs w:val="21"/>
                <w:lang w:val="en-US"/>
              </w:rPr>
            </w:pPr>
            <w:r>
              <w:rPr>
                <w:rFonts w:hint="eastAsia" w:ascii="宋体" w:hAnsi="宋体" w:eastAsia="宋体" w:cs="宋体"/>
                <w:kern w:val="2"/>
                <w:sz w:val="21"/>
                <w:szCs w:val="21"/>
                <w:lang w:val="en-US" w:eastAsia="zh-CN" w:bidi="ar"/>
              </w:rPr>
              <w:t>□ 原为分离模式，现改为合并模式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15"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numPr>
                <w:ilvl w:val="0"/>
                <w:numId w:val="1"/>
              </w:numPr>
              <w:ind w:left="360" w:hanging="360" w:firstLineChars="0"/>
              <w:rPr>
                <w:color w:val="000000"/>
                <w:szCs w:val="21"/>
                <w:lang w:val="en-US"/>
              </w:rPr>
            </w:pPr>
            <w:r>
              <w:rPr>
                <w:rFonts w:hint="eastAsia" w:ascii="Calibri" w:hAnsi="宋体" w:eastAsia="宋体" w:cs="宋体"/>
                <w:b/>
                <w:bCs w:val="0"/>
                <w:color w:val="000000"/>
                <w:szCs w:val="21"/>
              </w:rPr>
              <w:t>网关撤销，拟撤销的网关号：</w:t>
            </w:r>
            <w:r>
              <w:rPr>
                <w:b/>
                <w:bCs w:val="0"/>
                <w:color w:val="000000"/>
                <w:sz w:val="24"/>
                <w:szCs w:val="24"/>
                <w:lang w:val="en-US"/>
              </w:rPr>
              <w:t>______________</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968"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850"/>
              </w:tabs>
              <w:spacing w:before="0" w:beforeAutospacing="0" w:after="0" w:afterAutospacing="0"/>
              <w:ind w:left="0" w:right="0"/>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情况说明：</w:t>
            </w:r>
            <w:r>
              <w:rPr>
                <w:rFonts w:hint="default" w:ascii="Times New Roman" w:hAnsi="宋体" w:eastAsia="宋体" w:cs="Times New Roman"/>
                <w:color w:val="000000"/>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color w:val="000000"/>
                <w:szCs w:val="21"/>
                <w:lang w:val="en-US"/>
              </w:rPr>
            </w:pP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申请单位盖章</w:t>
            </w:r>
          </w:p>
          <w:p>
            <w:pPr>
              <w:keepNext w:val="0"/>
              <w:keepLines w:val="0"/>
              <w:widowControl w:val="0"/>
              <w:suppressLineNumbers w:val="0"/>
              <w:spacing w:before="0" w:beforeAutospacing="0" w:after="0" w:afterAutospacing="0"/>
              <w:ind w:left="0" w:right="0" w:firstLine="1140" w:firstLineChars="543"/>
              <w:jc w:val="center"/>
              <w:rPr>
                <w:rFonts w:hint="default"/>
                <w:color w:val="000000"/>
                <w:szCs w:val="21"/>
                <w:lang w:val="en-US"/>
              </w:rPr>
            </w:pPr>
            <w:r>
              <w:rPr>
                <w:rFonts w:hint="eastAsia" w:ascii="Times New Roman" w:hAnsi="宋体" w:eastAsia="宋体" w:cs="宋体"/>
                <w:color w:val="000000"/>
                <w:kern w:val="2"/>
                <w:sz w:val="21"/>
                <w:szCs w:val="21"/>
                <w:lang w:val="en-US" w:eastAsia="zh-CN" w:bidi="ar"/>
              </w:rPr>
              <w:t>经办人：</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日期：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10" w:hRule="atLeast"/>
          <w:jc w:val="center"/>
        </w:trPr>
        <w:tc>
          <w:tcPr>
            <w:tcW w:w="311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textAlignment w:val="top"/>
              <w:rPr>
                <w:rFonts w:hint="default"/>
                <w:color w:val="000000"/>
                <w:szCs w:val="21"/>
                <w:lang w:val="en-US"/>
              </w:rPr>
            </w:pPr>
            <w:r>
              <w:rPr>
                <w:rFonts w:hint="eastAsia" w:ascii="Times New Roman" w:hAnsi="宋体" w:eastAsia="宋体" w:cs="宋体"/>
                <w:b/>
                <w:bCs w:val="0"/>
                <w:kern w:val="2"/>
                <w:sz w:val="21"/>
                <w:szCs w:val="21"/>
                <w:lang w:val="en-US" w:eastAsia="zh-CN" w:bidi="ar"/>
              </w:rPr>
              <w:t>中国结算北京分公司审核意见</w:t>
            </w:r>
          </w:p>
        </w:tc>
        <w:tc>
          <w:tcPr>
            <w:tcW w:w="5702"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default"/>
                <w:color w:val="000000"/>
                <w:szCs w:val="21"/>
                <w:lang w:val="en-US"/>
              </w:rPr>
            </w:pPr>
            <w:r>
              <w:rPr>
                <w:rFonts w:hint="eastAsia" w:ascii="Times New Roman" w:hAnsi="宋体" w:eastAsia="宋体" w:cs="宋体"/>
                <w:b/>
                <w:bCs w:val="0"/>
                <w:kern w:val="2"/>
                <w:sz w:val="21"/>
                <w:szCs w:val="21"/>
                <w:lang w:val="en-US" w:eastAsia="zh-CN" w:bidi="ar"/>
              </w:rPr>
              <w:t>通信公司处理意见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235" w:hRule="atLeast"/>
          <w:jc w:val="center"/>
        </w:trPr>
        <w:tc>
          <w:tcPr>
            <w:tcW w:w="311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514"/>
              <w:jc w:val="both"/>
              <w:rPr>
                <w:rFonts w:hint="default"/>
                <w:szCs w:val="21"/>
                <w:lang w:val="en-US"/>
              </w:rPr>
            </w:pPr>
            <w:r>
              <w:rPr>
                <w:rFonts w:hint="eastAsia" w:ascii="Times New Roman" w:hAnsi="宋体" w:eastAsia="宋体" w:cs="宋体"/>
                <w:kern w:val="2"/>
                <w:sz w:val="21"/>
                <w:szCs w:val="21"/>
                <w:lang w:val="en-US" w:eastAsia="zh-CN" w:bidi="ar"/>
              </w:rPr>
              <w:t>结算业务部：</w:t>
            </w:r>
          </w:p>
          <w:p>
            <w:pPr>
              <w:keepNext w:val="0"/>
              <w:keepLines w:val="0"/>
              <w:widowControl w:val="0"/>
              <w:suppressLineNumbers w:val="0"/>
              <w:spacing w:before="0" w:beforeAutospacing="0" w:after="0" w:afterAutospacing="0"/>
              <w:ind w:left="0" w:right="-514"/>
              <w:jc w:val="both"/>
              <w:rPr>
                <w:rFonts w:hint="default"/>
                <w:szCs w:val="21"/>
                <w:lang w:val="en-US"/>
              </w:rPr>
            </w:pPr>
          </w:p>
          <w:p>
            <w:pPr>
              <w:keepNext w:val="0"/>
              <w:keepLines w:val="0"/>
              <w:widowControl w:val="0"/>
              <w:suppressLineNumbers w:val="0"/>
              <w:spacing w:before="0" w:beforeAutospacing="0" w:after="0" w:afterAutospacing="0"/>
              <w:ind w:left="0" w:right="-516"/>
              <w:jc w:val="both"/>
              <w:rPr>
                <w:rFonts w:hint="default"/>
                <w:szCs w:val="21"/>
                <w:lang w:val="en-US"/>
              </w:rPr>
            </w:pPr>
            <w:r>
              <w:rPr>
                <w:rFonts w:hint="eastAsia" w:ascii="Times New Roman" w:hAnsi="宋体" w:eastAsia="宋体" w:cs="宋体"/>
                <w:kern w:val="2"/>
                <w:sz w:val="21"/>
                <w:szCs w:val="21"/>
                <w:lang w:val="en-US" w:eastAsia="zh-CN" w:bidi="ar"/>
              </w:rPr>
              <w:t>经办人：</w:t>
            </w:r>
          </w:p>
          <w:p>
            <w:pPr>
              <w:keepNext w:val="0"/>
              <w:keepLines w:val="0"/>
              <w:widowControl w:val="0"/>
              <w:suppressLineNumbers w:val="0"/>
              <w:spacing w:before="0" w:beforeAutospacing="0" w:after="0" w:afterAutospacing="0"/>
              <w:ind w:left="0" w:right="-516"/>
              <w:jc w:val="both"/>
              <w:rPr>
                <w:rFonts w:hint="default"/>
                <w:szCs w:val="21"/>
                <w:lang w:val="en-US"/>
              </w:rPr>
            </w:pPr>
            <w:r>
              <w:rPr>
                <w:rFonts w:hint="eastAsia" w:ascii="Times New Roman" w:hAnsi="宋体" w:eastAsia="宋体" w:cs="宋体"/>
                <w:kern w:val="2"/>
                <w:sz w:val="21"/>
                <w:szCs w:val="21"/>
                <w:lang w:val="en-US" w:eastAsia="zh-CN" w:bidi="ar"/>
              </w:rPr>
              <w:t>日</w:t>
            </w:r>
            <w:r>
              <w:rPr>
                <w:rFonts w:hint="default" w:ascii="Times New Roman" w:hAnsi="Times New Roman" w:eastAsia="宋体" w:cs="Times New Roman"/>
                <w:kern w:val="2"/>
                <w:sz w:val="21"/>
                <w:szCs w:val="21"/>
                <w:lang w:val="en-US" w:eastAsia="zh-CN" w:bidi="ar"/>
              </w:rPr>
              <w:t xml:space="preserve">  </w:t>
            </w:r>
            <w:r>
              <w:rPr>
                <w:rFonts w:hint="eastAsia" w:ascii="Times New Roman" w:hAnsi="宋体" w:eastAsia="宋体" w:cs="宋体"/>
                <w:kern w:val="2"/>
                <w:sz w:val="21"/>
                <w:szCs w:val="21"/>
                <w:lang w:val="en-US" w:eastAsia="zh-CN" w:bidi="ar"/>
              </w:rPr>
              <w:t>期：</w:t>
            </w:r>
          </w:p>
        </w:tc>
        <w:tc>
          <w:tcPr>
            <w:tcW w:w="279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514"/>
              <w:jc w:val="both"/>
              <w:rPr>
                <w:rFonts w:hint="default"/>
                <w:szCs w:val="21"/>
                <w:lang w:val="en-US"/>
              </w:rPr>
            </w:pPr>
            <w:r>
              <w:rPr>
                <w:rFonts w:hint="eastAsia" w:ascii="Times New Roman" w:hAnsi="宋体" w:eastAsia="宋体" w:cs="宋体"/>
                <w:kern w:val="2"/>
                <w:sz w:val="21"/>
                <w:szCs w:val="21"/>
                <w:lang w:val="en-US" w:eastAsia="zh-CN" w:bidi="ar"/>
              </w:rPr>
              <w:t>业务审核：</w:t>
            </w:r>
          </w:p>
          <w:p>
            <w:pPr>
              <w:keepNext w:val="0"/>
              <w:keepLines w:val="0"/>
              <w:widowControl w:val="0"/>
              <w:suppressLineNumbers w:val="0"/>
              <w:spacing w:before="0" w:beforeAutospacing="0" w:after="0" w:afterAutospacing="0"/>
              <w:ind w:left="0" w:right="-514"/>
              <w:jc w:val="both"/>
              <w:rPr>
                <w:rFonts w:hint="default"/>
                <w:szCs w:val="21"/>
                <w:lang w:val="en-US"/>
              </w:rPr>
            </w:pPr>
          </w:p>
          <w:p>
            <w:pPr>
              <w:keepNext w:val="0"/>
              <w:keepLines w:val="0"/>
              <w:widowControl w:val="0"/>
              <w:suppressLineNumbers w:val="0"/>
              <w:spacing w:before="0" w:beforeAutospacing="0" w:after="0" w:afterAutospacing="0"/>
              <w:ind w:left="0" w:right="-516"/>
              <w:jc w:val="both"/>
              <w:rPr>
                <w:rFonts w:hint="default"/>
                <w:szCs w:val="21"/>
                <w:lang w:val="en-US"/>
              </w:rPr>
            </w:pPr>
            <w:r>
              <w:rPr>
                <w:rFonts w:hint="eastAsia" w:ascii="Times New Roman" w:hAnsi="宋体" w:eastAsia="宋体" w:cs="宋体"/>
                <w:kern w:val="2"/>
                <w:sz w:val="21"/>
                <w:szCs w:val="21"/>
                <w:lang w:val="en-US" w:eastAsia="zh-CN" w:bidi="ar"/>
              </w:rPr>
              <w:t>经办人：</w:t>
            </w:r>
          </w:p>
          <w:p>
            <w:pPr>
              <w:keepNext w:val="0"/>
              <w:keepLines w:val="0"/>
              <w:widowControl w:val="0"/>
              <w:suppressLineNumbers w:val="0"/>
              <w:spacing w:before="0" w:beforeAutospacing="0" w:after="0" w:afterAutospacing="0"/>
              <w:ind w:left="0" w:right="-516"/>
              <w:jc w:val="both"/>
              <w:rPr>
                <w:rFonts w:hint="default"/>
                <w:szCs w:val="21"/>
                <w:lang w:val="en-US"/>
              </w:rPr>
            </w:pPr>
            <w:r>
              <w:rPr>
                <w:rFonts w:hint="eastAsia" w:ascii="Times New Roman" w:hAnsi="宋体" w:eastAsia="宋体" w:cs="宋体"/>
                <w:kern w:val="2"/>
                <w:sz w:val="21"/>
                <w:szCs w:val="21"/>
                <w:lang w:val="en-US" w:eastAsia="zh-CN" w:bidi="ar"/>
              </w:rPr>
              <w:t>日</w:t>
            </w:r>
            <w:r>
              <w:rPr>
                <w:rFonts w:hint="default" w:ascii="Times New Roman" w:hAnsi="Times New Roman" w:eastAsia="宋体" w:cs="Times New Roman"/>
                <w:kern w:val="2"/>
                <w:sz w:val="21"/>
                <w:szCs w:val="21"/>
                <w:lang w:val="en-US" w:eastAsia="zh-CN" w:bidi="ar"/>
              </w:rPr>
              <w:t xml:space="preserve">  </w:t>
            </w:r>
            <w:r>
              <w:rPr>
                <w:rFonts w:hint="eastAsia" w:ascii="Times New Roman" w:hAnsi="宋体" w:eastAsia="宋体" w:cs="宋体"/>
                <w:kern w:val="2"/>
                <w:sz w:val="21"/>
                <w:szCs w:val="21"/>
                <w:lang w:val="en-US" w:eastAsia="zh-CN" w:bidi="ar"/>
              </w:rPr>
              <w:t>期：</w:t>
            </w:r>
          </w:p>
        </w:tc>
        <w:tc>
          <w:tcPr>
            <w:tcW w:w="29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514"/>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技术操作：</w:t>
            </w: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操作人：</w:t>
            </w:r>
          </w:p>
          <w:p>
            <w:pPr>
              <w:keepNext w:val="0"/>
              <w:keepLines w:val="0"/>
              <w:widowControl w:val="0"/>
              <w:suppressLineNumbers w:val="0"/>
              <w:spacing w:before="0" w:beforeAutospacing="0" w:after="0" w:afterAutospacing="0"/>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日</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期：</w:t>
            </w:r>
          </w:p>
        </w:tc>
      </w:tr>
    </w:tbl>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color w:val="000000"/>
          <w:sz w:val="20"/>
          <w:szCs w:val="21"/>
          <w:lang w:val="en-US"/>
        </w:rPr>
      </w:pPr>
      <w:r>
        <w:rPr>
          <w:rFonts w:hint="eastAsia" w:ascii="宋体" w:hAnsi="宋体" w:eastAsia="宋体" w:cs="宋体"/>
          <w:b/>
          <w:bCs w:val="0"/>
          <w:color w:val="000000"/>
          <w:kern w:val="2"/>
          <w:sz w:val="20"/>
          <w:szCs w:val="21"/>
          <w:lang w:val="en-US" w:eastAsia="zh-CN" w:bidi="ar"/>
        </w:rPr>
        <w:t>注</w:t>
      </w:r>
      <w:r>
        <w:rPr>
          <w:rFonts w:hint="eastAsia" w:ascii="宋体" w:hAnsi="宋体" w:eastAsia="宋体" w:cs="宋体"/>
          <w:color w:val="000000"/>
          <w:kern w:val="2"/>
          <w:sz w:val="20"/>
          <w:szCs w:val="21"/>
          <w:lang w:val="en-US" w:eastAsia="zh-CN" w:bidi="ar"/>
        </w:rPr>
        <w:t>：1、请填妥此表后通过电邮寄送至中国结算北京分公司结算业务部办理相关手续，邮箱：</w:t>
      </w:r>
      <w:r>
        <w:rPr>
          <w:rFonts w:hint="default" w:ascii="Times New Roman" w:hAnsi="宋体" w:eastAsia="宋体" w:cs="Times New Roman"/>
          <w:color w:val="000000"/>
          <w:kern w:val="2"/>
          <w:sz w:val="20"/>
          <w:szCs w:val="21"/>
          <w:lang w:val="en-US" w:eastAsia="zh-CN" w:bidi="ar"/>
        </w:rPr>
        <w:t>bfjsywb@chinaclear.com.cn</w:t>
      </w:r>
      <w:r>
        <w:rPr>
          <w:rFonts w:hint="eastAsia" w:ascii="Times New Roman" w:hAnsi="宋体" w:eastAsia="宋体" w:cs="宋体"/>
          <w:color w:val="000000"/>
          <w:kern w:val="2"/>
          <w:sz w:val="20"/>
          <w:szCs w:val="21"/>
          <w:lang w:val="en-US" w:eastAsia="zh-CN" w:bidi="ar"/>
        </w:rPr>
        <w:t>；</w:t>
      </w:r>
      <w:r>
        <w:rPr>
          <w:rFonts w:hint="eastAsia" w:ascii="宋体" w:hAnsi="宋体" w:eastAsia="宋体" w:cs="宋体"/>
          <w:color w:val="000000"/>
          <w:kern w:val="2"/>
          <w:sz w:val="20"/>
          <w:szCs w:val="21"/>
          <w:lang w:val="en-US" w:eastAsia="zh-CN" w:bidi="ar"/>
        </w:rPr>
        <w:t>电话: 010-50939851</w:t>
      </w:r>
    </w:p>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color w:val="000000"/>
          <w:sz w:val="20"/>
          <w:szCs w:val="21"/>
          <w:lang w:val="en-US"/>
        </w:rPr>
      </w:pPr>
      <w:r>
        <w:rPr>
          <w:rFonts w:hint="eastAsia" w:ascii="宋体" w:hAnsi="宋体" w:eastAsia="宋体" w:cs="宋体"/>
          <w:color w:val="000000"/>
          <w:kern w:val="2"/>
          <w:sz w:val="20"/>
          <w:szCs w:val="21"/>
          <w:lang w:val="en-US" w:eastAsia="zh-CN" w:bidi="ar"/>
        </w:rPr>
        <w:t>2、深圳证券通信公司业务咨询电话0755-83183333</w:t>
      </w:r>
      <w:bookmarkStart w:id="0" w:name="_GoBack"/>
      <w:bookmarkEnd w:id="0"/>
      <w:r>
        <w:rPr>
          <w:rFonts w:hint="eastAsia" w:ascii="宋体" w:hAnsi="宋体" w:eastAsia="宋体" w:cs="宋体"/>
          <w:color w:val="000000"/>
          <w:kern w:val="2"/>
          <w:sz w:val="20"/>
          <w:szCs w:val="21"/>
          <w:lang w:val="en-US" w:eastAsia="zh-CN" w:bidi="ar"/>
        </w:rPr>
        <w:t>，邮箱：biz@sscc.com；通信公司运行热线：0755-83182222。</w:t>
      </w:r>
    </w:p>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color w:val="000000"/>
          <w:sz w:val="20"/>
          <w:szCs w:val="21"/>
          <w:lang w:val="en-US"/>
        </w:rPr>
      </w:pPr>
      <w:r>
        <w:rPr>
          <w:rFonts w:hint="eastAsia" w:ascii="宋体" w:hAnsi="宋体" w:eastAsia="宋体" w:cs="宋体"/>
          <w:color w:val="000000"/>
          <w:kern w:val="2"/>
          <w:sz w:val="20"/>
          <w:szCs w:val="21"/>
          <w:lang w:val="en-US" w:eastAsia="zh-CN" w:bidi="ar"/>
        </w:rPr>
        <w:t>3、CCNET结算账号：填写中国结算北京分公司配发的结算账号；网关号：指CCNET小站号。</w:t>
      </w:r>
    </w:p>
    <w:p>
      <w:pPr>
        <w:keepNext w:val="0"/>
        <w:keepLines w:val="0"/>
        <w:widowControl/>
        <w:suppressLineNumbers w:val="0"/>
        <w:jc w:val="left"/>
      </w:pPr>
      <w:r>
        <w:rPr>
          <w:rFonts w:hint="eastAsia" w:ascii="宋体" w:hAnsi="宋体" w:eastAsia="宋体" w:cs="Times New Roman"/>
          <w:color w:val="000000"/>
          <w:kern w:val="2"/>
          <w:sz w:val="20"/>
          <w:szCs w:val="21"/>
          <w:lang w:val="en-US" w:eastAsia="zh-CN" w:bidi="ar"/>
        </w:rPr>
        <w:t>4、“合并模式”指CCNET网关和终端安装在同一台计算机上；“分离模式”指CCNET网关和终端安装在不同计算机上</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E8F79"/>
    <w:multiLevelType w:val="multilevel"/>
    <w:tmpl w:val="F44E8F79"/>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435E4"/>
    <w:rsid w:val="3465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4">
    <w:name w:val="列出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wangyt</dc:creator>
  <cp:lastModifiedBy>SSCC</cp:lastModifiedBy>
  <dcterms:modified xsi:type="dcterms:W3CDTF">2023-09-12T08:12:54Z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5CB9C3FF522648D38B4AA8575B6687C4</vt:lpwstr>
  </property>
</Properties>
</file>