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eastAsia="仿宋"/>
          <w:b/>
          <w:szCs w:val="21"/>
        </w:rPr>
      </w:pPr>
      <w:r>
        <w:rPr>
          <w:rFonts w:eastAsia="仿宋"/>
          <w:b/>
          <w:sz w:val="32"/>
          <w:szCs w:val="32"/>
        </w:rPr>
        <w:t>全国中小企业股份转让系统成交汇总</w:t>
      </w:r>
      <w:r>
        <w:rPr>
          <w:rFonts w:hint="eastAsia" w:eastAsia="仿宋"/>
          <w:b/>
          <w:sz w:val="32"/>
          <w:szCs w:val="32"/>
        </w:rPr>
        <w:t>网关配置</w:t>
      </w:r>
      <w:r>
        <w:rPr>
          <w:rFonts w:eastAsia="仿宋"/>
          <w:b/>
          <w:sz w:val="32"/>
          <w:szCs w:val="32"/>
        </w:rPr>
        <w:t>变更申请表</w:t>
      </w:r>
    </w:p>
    <w:p>
      <w:pPr>
        <w:jc w:val="right"/>
        <w:rPr>
          <w:rFonts w:eastAsia="仿宋"/>
          <w:szCs w:val="21"/>
        </w:rPr>
      </w:pPr>
      <w:r>
        <w:rPr>
          <w:rFonts w:eastAsia="仿宋"/>
          <w:b/>
          <w:szCs w:val="21"/>
        </w:rPr>
        <w:t xml:space="preserve">                                                </w:t>
      </w:r>
      <w:r>
        <w:rPr>
          <w:rFonts w:eastAsia="仿宋"/>
          <w:szCs w:val="21"/>
        </w:rPr>
        <w:t>申请日期：      年    月    日</w:t>
      </w:r>
    </w:p>
    <w:tbl>
      <w:tblPr>
        <w:tblStyle w:val="5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95"/>
        <w:gridCol w:w="1935"/>
        <w:gridCol w:w="2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申请单位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rPr>
                <w:rFonts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经办人</w:t>
            </w:r>
          </w:p>
        </w:tc>
        <w:tc>
          <w:tcPr>
            <w:tcW w:w="2195" w:type="dxa"/>
            <w:vAlign w:val="center"/>
          </w:tcPr>
          <w:p>
            <w:pPr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手  机</w:t>
            </w:r>
          </w:p>
        </w:tc>
        <w:tc>
          <w:tcPr>
            <w:tcW w:w="2815" w:type="dxa"/>
            <w:vAlign w:val="center"/>
          </w:tcPr>
          <w:p>
            <w:pPr>
              <w:rPr>
                <w:rFonts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电  话</w:t>
            </w:r>
          </w:p>
        </w:tc>
        <w:tc>
          <w:tcPr>
            <w:tcW w:w="2195" w:type="dxa"/>
            <w:vAlign w:val="center"/>
          </w:tcPr>
          <w:p>
            <w:pPr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邮  箱</w:t>
            </w:r>
          </w:p>
        </w:tc>
        <w:tc>
          <w:tcPr>
            <w:tcW w:w="2815" w:type="dxa"/>
            <w:vAlign w:val="center"/>
          </w:tcPr>
          <w:p>
            <w:pPr>
              <w:rPr>
                <w:rFonts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eastAsia="仿宋"/>
                <w:b/>
                <w:bCs/>
                <w:sz w:val="22"/>
                <w:szCs w:val="22"/>
                <w:highlight w:val="none"/>
              </w:rPr>
              <w:t>全国</w:t>
            </w:r>
            <w:r>
              <w:rPr>
                <w:rFonts w:eastAsia="仿宋"/>
                <w:b/>
                <w:bCs/>
                <w:sz w:val="22"/>
                <w:szCs w:val="22"/>
                <w:highlight w:val="none"/>
              </w:rPr>
              <w:t>股转系统</w:t>
            </w:r>
          </w:p>
          <w:p>
            <w:pPr>
              <w:jc w:val="center"/>
              <w:rPr>
                <w:rFonts w:eastAsia="仿宋"/>
                <w:b/>
                <w:bCs/>
                <w:strike/>
                <w:sz w:val="24"/>
                <w:highlight w:val="none"/>
              </w:rPr>
            </w:pPr>
            <w:r>
              <w:rPr>
                <w:rFonts w:eastAsia="仿宋"/>
                <w:b/>
                <w:bCs/>
                <w:sz w:val="22"/>
                <w:szCs w:val="22"/>
                <w:highlight w:val="none"/>
              </w:rPr>
              <w:t>成交汇总网关号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拟新增的</w:t>
            </w:r>
          </w:p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交易单元编号</w:t>
            </w: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拟删除的</w:t>
            </w:r>
          </w:p>
          <w:p>
            <w:pPr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  <w:sz w:val="24"/>
              </w:rPr>
              <w:t>交易单元编号</w:t>
            </w:r>
          </w:p>
        </w:tc>
        <w:tc>
          <w:tcPr>
            <w:tcW w:w="2815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32"/>
              </w:rPr>
            </w:pPr>
            <w:r>
              <w:rPr>
                <w:rFonts w:hint="eastAsia" w:eastAsia="仿宋"/>
                <w:b/>
                <w:bCs/>
                <w:sz w:val="24"/>
                <w:szCs w:val="32"/>
              </w:rPr>
              <w:t>配置变更</w:t>
            </w:r>
          </w:p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  <w:szCs w:val="32"/>
              </w:rPr>
              <w:t>最早可生效日期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ind w:firstLine="1680" w:firstLineChars="60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______年____月____日</w:t>
            </w:r>
          </w:p>
          <w:p>
            <w:pPr>
              <w:ind w:firstLine="420" w:firstLineChars="20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Cs w:val="21"/>
              </w:rPr>
              <w:t>注：如涉及交易单元开通或出租，最早可生效日期以全国股转</w:t>
            </w:r>
            <w:r>
              <w:rPr>
                <w:rFonts w:eastAsia="仿宋"/>
                <w:szCs w:val="21"/>
              </w:rPr>
              <w:t>公司</w:t>
            </w:r>
            <w:r>
              <w:rPr>
                <w:rFonts w:hint="eastAsia" w:eastAsia="仿宋"/>
                <w:szCs w:val="21"/>
              </w:rPr>
              <w:t>交易单元开通生效日为准。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exact"/>
          <w:jc w:val="center"/>
        </w:trPr>
        <w:tc>
          <w:tcPr>
            <w:tcW w:w="4175" w:type="dxa"/>
            <w:gridSpan w:val="2"/>
            <w:tcBorders>
              <w:bottom w:val="double" w:color="auto" w:sz="12" w:space="0"/>
            </w:tcBorders>
            <w:vAlign w:val="bottom"/>
          </w:tcPr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* 若拟新增交易单元的使用权不属于申请单位所有，需投资管理人盖章授权。</w:t>
            </w:r>
          </w:p>
          <w:p>
            <w:pPr>
              <w:jc w:val="center"/>
              <w:rPr>
                <w:rFonts w:eastAsia="仿宋"/>
                <w:sz w:val="24"/>
              </w:rPr>
            </w:pPr>
          </w:p>
          <w:p>
            <w:pPr>
              <w:jc w:val="center"/>
              <w:rPr>
                <w:rFonts w:eastAsia="仿宋"/>
                <w:sz w:val="24"/>
              </w:rPr>
            </w:pPr>
          </w:p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申请单位盖章</w:t>
            </w:r>
          </w:p>
          <w:p>
            <w:pPr>
              <w:jc w:val="left"/>
              <w:rPr>
                <w:rFonts w:eastAsia="仿宋"/>
              </w:rPr>
            </w:pPr>
          </w:p>
        </w:tc>
        <w:tc>
          <w:tcPr>
            <w:tcW w:w="4750" w:type="dxa"/>
            <w:gridSpan w:val="2"/>
            <w:tcBorders>
              <w:bottom w:val="double" w:color="auto" w:sz="12" w:space="0"/>
            </w:tcBorders>
            <w:vAlign w:val="bottom"/>
          </w:tcPr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* 投资管理人确认：我公司同意该申请单位接收上述交易单元的成交汇总数据。</w:t>
            </w:r>
          </w:p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  <w:sz w:val="24"/>
              </w:rPr>
              <w:t>投资管理人盖章</w:t>
            </w:r>
          </w:p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exact"/>
          <w:jc w:val="center"/>
        </w:trPr>
        <w:tc>
          <w:tcPr>
            <w:tcW w:w="8925" w:type="dxa"/>
            <w:gridSpan w:val="4"/>
            <w:tcBorders>
              <w:top w:val="doub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right="-514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全国股转公司交易运行</w:t>
            </w:r>
            <w:r>
              <w:rPr>
                <w:rFonts w:hint="eastAsia" w:eastAsia="仿宋"/>
                <w:sz w:val="24"/>
                <w:lang w:val="en-US" w:eastAsia="zh-CN"/>
              </w:rPr>
              <w:t>管理</w:t>
            </w:r>
            <w:r>
              <w:rPr>
                <w:rFonts w:eastAsia="仿宋"/>
                <w:sz w:val="24"/>
              </w:rPr>
              <w:t>部</w:t>
            </w:r>
            <w:r>
              <w:rPr>
                <w:rFonts w:hint="eastAsia" w:eastAsia="仿宋"/>
                <w:sz w:val="24"/>
              </w:rPr>
              <w:t>审核（盖章）</w:t>
            </w:r>
          </w:p>
          <w:p>
            <w:pPr>
              <w:spacing w:line="360" w:lineRule="auto"/>
              <w:ind w:firstLine="405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我部已核实交易单元的权限归属，交易单元目前的状态为：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84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开通状态；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840" w:right="-514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非开通状态，具体开通日期另行通知。</w:t>
            </w:r>
          </w:p>
          <w:p>
            <w:pPr>
              <w:spacing w:line="360" w:lineRule="auto"/>
              <w:ind w:right="-514"/>
              <w:jc w:val="left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审核意见：</w:t>
            </w:r>
            <w:r>
              <w:rPr>
                <w:rFonts w:hint="eastAsia" w:eastAsia="仿宋"/>
                <w:b/>
                <w:bCs/>
                <w:sz w:val="24"/>
              </w:rPr>
              <w:sym w:font="Wingdings 2" w:char="00A3"/>
            </w:r>
            <w:r>
              <w:rPr>
                <w:rFonts w:hint="eastAsia" w:eastAsia="仿宋"/>
                <w:b/>
                <w:bCs/>
                <w:sz w:val="24"/>
              </w:rPr>
              <w:t xml:space="preserve"> 同意办理    </w:t>
            </w:r>
            <w:r>
              <w:rPr>
                <w:rFonts w:eastAsia="仿宋_GB2312"/>
                <w:b/>
                <w:bCs/>
                <w:sz w:val="24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不同意办理</w:t>
            </w:r>
          </w:p>
          <w:p>
            <w:pPr>
              <w:spacing w:line="360" w:lineRule="auto"/>
              <w:ind w:right="-514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 xml:space="preserve">          </w:t>
            </w:r>
            <w:r>
              <w:rPr>
                <w:rFonts w:hint="eastAsia" w:eastAsia="仿宋"/>
                <w:b/>
                <w:bCs/>
                <w:sz w:val="24"/>
              </w:rPr>
              <w:t xml:space="preserve">             </w:t>
            </w:r>
            <w:r>
              <w:rPr>
                <w:rFonts w:eastAsia="仿宋"/>
                <w:b/>
                <w:bCs/>
                <w:sz w:val="24"/>
              </w:rPr>
              <w:t xml:space="preserve"> 经办人：              日 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417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深证通</w:t>
            </w:r>
            <w:r>
              <w:rPr>
                <w:rFonts w:hint="eastAsia" w:eastAsia="仿宋"/>
                <w:sz w:val="24"/>
                <w:lang w:val="en-US" w:eastAsia="zh-CN"/>
              </w:rPr>
              <w:t>业务</w:t>
            </w:r>
            <w:r>
              <w:rPr>
                <w:rFonts w:hint="eastAsia" w:eastAsia="仿宋"/>
                <w:sz w:val="24"/>
              </w:rPr>
              <w:t>审核</w:t>
            </w:r>
            <w:r>
              <w:rPr>
                <w:rFonts w:eastAsia="仿宋"/>
                <w:sz w:val="24"/>
              </w:rPr>
              <w:t>：</w:t>
            </w:r>
          </w:p>
          <w:p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网关信息无误</w:t>
            </w:r>
          </w:p>
          <w:p>
            <w:pPr>
              <w:spacing w:line="360" w:lineRule="auto"/>
              <w:rPr>
                <w:rFonts w:eastAsia="仿宋"/>
                <w:szCs w:val="21"/>
              </w:rPr>
            </w:pPr>
            <w:r>
              <w:rPr>
                <w:rFonts w:eastAsia="仿宋"/>
                <w:sz w:val="24"/>
              </w:rPr>
              <w:t xml:space="preserve">    经办人：</w:t>
            </w:r>
            <w:r>
              <w:rPr>
                <w:rFonts w:hint="eastAsia" w:eastAsia="仿宋"/>
                <w:sz w:val="24"/>
              </w:rPr>
              <w:t xml:space="preserve">      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   </w:t>
            </w:r>
            <w:r>
              <w:rPr>
                <w:rFonts w:eastAsia="仿宋"/>
                <w:sz w:val="24"/>
              </w:rPr>
              <w:t>日期：</w:t>
            </w:r>
          </w:p>
        </w:tc>
        <w:tc>
          <w:tcPr>
            <w:tcW w:w="475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深证通</w:t>
            </w:r>
            <w:r>
              <w:rPr>
                <w:rFonts w:hint="eastAsia" w:eastAsia="仿宋"/>
                <w:sz w:val="24"/>
                <w:lang w:val="en-US" w:eastAsia="zh-CN"/>
              </w:rPr>
              <w:t>技术操作</w:t>
            </w:r>
            <w:r>
              <w:rPr>
                <w:rFonts w:hint="eastAsia" w:eastAsia="仿宋"/>
                <w:sz w:val="24"/>
              </w:rPr>
              <w:t>（盖章）</w:t>
            </w:r>
            <w:r>
              <w:rPr>
                <w:rFonts w:eastAsia="仿宋"/>
                <w:sz w:val="24"/>
              </w:rPr>
              <w:t>：</w:t>
            </w:r>
          </w:p>
          <w:p>
            <w:pPr>
              <w:spacing w:line="360" w:lineRule="auto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已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操作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</w:t>
            </w:r>
          </w:p>
          <w:p>
            <w:pPr>
              <w:spacing w:line="360" w:lineRule="auto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  操作</w:t>
            </w:r>
            <w:r>
              <w:rPr>
                <w:rFonts w:eastAsia="仿宋"/>
                <w:sz w:val="24"/>
              </w:rPr>
              <w:t>人：</w:t>
            </w:r>
            <w:r>
              <w:rPr>
                <w:rFonts w:hint="eastAsia" w:eastAsia="仿宋"/>
                <w:sz w:val="24"/>
              </w:rPr>
              <w:t xml:space="preserve">             </w:t>
            </w:r>
            <w:r>
              <w:rPr>
                <w:rFonts w:eastAsia="仿宋"/>
                <w:sz w:val="24"/>
              </w:rPr>
              <w:t>日期：</w:t>
            </w:r>
          </w:p>
        </w:tc>
      </w:tr>
    </w:tbl>
    <w:p>
      <w:pPr>
        <w:rPr>
          <w:rFonts w:eastAsia="仿宋"/>
          <w:szCs w:val="21"/>
        </w:rPr>
      </w:pPr>
      <w:r>
        <w:rPr>
          <w:rFonts w:eastAsia="仿宋"/>
          <w:szCs w:val="21"/>
        </w:rPr>
        <w:t>请将此表填妥</w:t>
      </w:r>
      <w:r>
        <w:rPr>
          <w:rFonts w:hint="eastAsia" w:eastAsia="仿宋"/>
          <w:szCs w:val="21"/>
        </w:rPr>
        <w:t>盖章</w:t>
      </w:r>
      <w:r>
        <w:rPr>
          <w:rFonts w:eastAsia="仿宋"/>
          <w:szCs w:val="21"/>
        </w:rPr>
        <w:t>后</w:t>
      </w:r>
      <w:r>
        <w:rPr>
          <w:rFonts w:hint="eastAsia" w:eastAsia="仿宋"/>
          <w:szCs w:val="21"/>
        </w:rPr>
        <w:t>扫描，并将扫描件通过邮件发送</w:t>
      </w:r>
      <w:r>
        <w:rPr>
          <w:rFonts w:eastAsia="仿宋"/>
          <w:szCs w:val="21"/>
        </w:rPr>
        <w:t>至全国股转公司交易运行</w:t>
      </w:r>
      <w:r>
        <w:rPr>
          <w:rFonts w:hint="eastAsia" w:eastAsia="仿宋"/>
          <w:szCs w:val="21"/>
          <w:lang w:val="en-US" w:eastAsia="zh-CN"/>
        </w:rPr>
        <w:t>管理</w:t>
      </w:r>
      <w:r>
        <w:rPr>
          <w:rFonts w:eastAsia="仿宋"/>
          <w:szCs w:val="21"/>
        </w:rPr>
        <w:t>部办理相关手续，此表将作为成交汇总</w:t>
      </w:r>
      <w:r>
        <w:rPr>
          <w:rFonts w:hint="eastAsia" w:eastAsia="仿宋"/>
          <w:szCs w:val="21"/>
        </w:rPr>
        <w:t>网关配置</w:t>
      </w:r>
      <w:r>
        <w:rPr>
          <w:rFonts w:eastAsia="仿宋"/>
          <w:szCs w:val="21"/>
        </w:rPr>
        <w:t>变更依据。电话：010-63889700，邮箱：jiaoyi@neeq.com.cn。</w:t>
      </w:r>
    </w:p>
    <w:p>
      <w:pPr>
        <w:rPr>
          <w:rFonts w:eastAsia="仿宋"/>
          <w:szCs w:val="21"/>
        </w:rPr>
      </w:pPr>
      <w:r>
        <w:rPr>
          <w:rFonts w:eastAsia="仿宋"/>
          <w:szCs w:val="21"/>
        </w:rPr>
        <w:t>深证通</w:t>
      </w:r>
      <w:r>
        <w:rPr>
          <w:rFonts w:hint="eastAsia" w:eastAsia="仿宋"/>
          <w:szCs w:val="21"/>
          <w:lang w:val="en-US" w:eastAsia="zh-CN"/>
        </w:rPr>
        <w:t>业务咨询</w:t>
      </w:r>
      <w:r>
        <w:rPr>
          <w:rFonts w:hint="eastAsia" w:eastAsia="仿宋"/>
          <w:szCs w:val="21"/>
        </w:rPr>
        <w:t>电话</w:t>
      </w:r>
      <w:r>
        <w:rPr>
          <w:rFonts w:eastAsia="仿宋"/>
          <w:szCs w:val="21"/>
        </w:rPr>
        <w:t>：</w:t>
      </w:r>
      <w:r>
        <w:rPr>
          <w:rFonts w:hint="eastAsia" w:eastAsia="仿宋"/>
          <w:szCs w:val="21"/>
        </w:rPr>
        <w:t>0755-</w:t>
      </w:r>
      <w:r>
        <w:rPr>
          <w:rFonts w:hint="eastAsia" w:eastAsia="仿宋"/>
          <w:szCs w:val="21"/>
          <w:lang w:val="en-US" w:eastAsia="zh-CN"/>
        </w:rPr>
        <w:t>83183333</w:t>
      </w:r>
      <w:bookmarkStart w:id="0" w:name="_GoBack"/>
      <w:bookmarkEnd w:id="0"/>
      <w:r>
        <w:rPr>
          <w:rFonts w:hint="eastAsia" w:eastAsia="仿宋"/>
          <w:szCs w:val="21"/>
        </w:rPr>
        <w:t>，邮箱：</w:t>
      </w:r>
      <w:r>
        <w:rPr>
          <w:rFonts w:hint="eastAsia" w:eastAsia="仿宋"/>
          <w:szCs w:val="21"/>
          <w:lang w:val="en-US" w:eastAsia="zh-CN"/>
        </w:rPr>
        <w:t>biz</w:t>
      </w:r>
      <w:r>
        <w:rPr>
          <w:rFonts w:hint="eastAsia" w:eastAsia="仿宋"/>
          <w:szCs w:val="21"/>
        </w:rPr>
        <w:t>@sscc.com</w:t>
      </w:r>
      <w:r>
        <w:rPr>
          <w:rFonts w:eastAsia="仿宋"/>
          <w:szCs w:val="21"/>
        </w:rPr>
        <w:t>。</w:t>
      </w:r>
    </w:p>
    <w:p>
      <w:pPr>
        <w:rPr>
          <w:rFonts w:eastAsia="仿宋"/>
          <w:szCs w:val="21"/>
        </w:rPr>
      </w:pPr>
      <w:r>
        <w:rPr>
          <w:rFonts w:eastAsia="仿宋"/>
          <w:szCs w:val="21"/>
        </w:rPr>
        <w:t>深证通</w:t>
      </w:r>
      <w:r>
        <w:rPr>
          <w:rFonts w:hint="eastAsia" w:eastAsia="仿宋"/>
          <w:szCs w:val="21"/>
        </w:rPr>
        <w:t>运行</w:t>
      </w:r>
      <w:r>
        <w:rPr>
          <w:rFonts w:eastAsia="仿宋"/>
          <w:szCs w:val="21"/>
        </w:rPr>
        <w:t>热线：0755-83182222。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right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密级：外部公开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9F6F07"/>
    <w:multiLevelType w:val="multilevel"/>
    <w:tmpl w:val="6C9F6F07"/>
    <w:lvl w:ilvl="0" w:tentative="0">
      <w:start w:val="0"/>
      <w:numFmt w:val="bullet"/>
      <w:lvlText w:val="□"/>
      <w:lvlJc w:val="left"/>
      <w:pPr>
        <w:ind w:left="7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2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E2EBE"/>
    <w:rsid w:val="03132611"/>
    <w:rsid w:val="06BC336D"/>
    <w:rsid w:val="4CC41159"/>
    <w:rsid w:val="4CFC55BF"/>
    <w:rsid w:val="55070BDB"/>
    <w:rsid w:val="5F3E2EBE"/>
    <w:rsid w:val="61905467"/>
    <w:rsid w:val="69261C71"/>
    <w:rsid w:val="6B9F4633"/>
    <w:rsid w:val="797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2020-06-03T03:16:00Z</dcterms:created>
  <dc:creator>常然</dc:creator>
  <cp:lastModifiedBy>SSCC</cp:lastModifiedBy>
  <dcterms:modified xsi:type="dcterms:W3CDTF">2023-09-12T07:49:02Z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EE65501A55E94C40BDD87BE9EC6A4185</vt:lpwstr>
  </property>
</Properties>
</file>